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Noto Sans TC"/>
          <w:b/>
          <w:color w:val="142032"/>
          <w:sz w:val="40"/>
        </w:rPr>
        <w:t>DAWNBLOOM 產品與服務使用條款</w:t>
      </w:r>
    </w:p>
    <w:p>
      <w:pPr>
        <w:keepLines w:val="0"/>
      </w:pPr>
      <w:r>
        <w:rPr>
          <w:rFonts w:ascii="Arial Unicode MS" w:hAnsi="Arial Unicode MS" w:eastAsia="Arial Unicode MS" w:cs="Noto Sans TC"/>
          <w:b w:val="0"/>
        </w:rPr>
        <w:t>產品與服務使用條款 · 官方英文版本</w:t>
      </w:r>
    </w:p>
    <w:p>
      <w:pPr>
        <w:keepLines w:val="0"/>
      </w:pPr>
      <w:r>
        <w:rPr>
          <w:rFonts w:ascii="Arial Unicode MS" w:hAnsi="Arial Unicode MS" w:eastAsia="Arial Unicode MS" w:cs="Noto Sans TC"/>
          <w:b w:val="0"/>
        </w:rPr>
        <w:t>版本：V8</w:t>
      </w:r>
    </w:p>
    <w:p>
      <w:pPr>
        <w:keepLines w:val="0"/>
      </w:pPr>
      <w:r>
        <w:rPr>
          <w:rFonts w:ascii="Arial Unicode MS" w:hAnsi="Arial Unicode MS" w:eastAsia="Arial Unicode MS" w:cs="Noto Sans TC"/>
          <w:b w:val="0"/>
        </w:rPr>
        <w:t>生效日期：2026年10月10日</w:t>
      </w:r>
    </w:p>
    <w:p>
      <w:pPr>
        <w:keepLines w:val="0"/>
      </w:pPr>
      <w:r>
        <w:rPr>
          <w:rFonts w:ascii="Arial Unicode MS" w:hAnsi="Arial Unicode MS" w:eastAsia="Arial Unicode MS" w:cs="Noto Sans TC"/>
          <w:b w:val="0"/>
        </w:rPr>
        <w:t>更新日期：2026年10月10日</w:t>
      </w:r>
    </w:p>
    <w:p>
      <w:pPr>
        <w:keepLines w:val="0"/>
      </w:pPr>
      <w:r>
        <w:rPr>
          <w:rFonts w:ascii="Arial Unicode MS" w:hAnsi="Arial Unicode MS" w:eastAsia="Arial Unicode MS" w:cs="Noto Sans TC"/>
          <w:b w:val="0"/>
        </w:rPr>
      </w:r>
    </w:p>
    <w:p>
      <w:pPr>
        <w:keepLines w:val="0"/>
      </w:pPr>
      <w:r>
        <w:rPr>
          <w:rFonts w:ascii="Arial Unicode MS" w:hAnsi="Arial Unicode MS" w:eastAsia="Arial Unicode MS" w:cs="Noto Sans TC"/>
          <w:b w:val="0"/>
        </w:rPr>
        <w:t>適用服務：DAWNBLOOM 官網、遊戲、六款應用程式、統一帳號與DAWNBLOOM Community</w:t>
      </w:r>
    </w:p>
    <w:p>
      <w:pPr>
        <w:pStyle w:val="Heading1"/>
        <w:keepLines w:val="0"/>
      </w:pPr>
      <w:r>
        <w:rPr>
          <w:rFonts w:ascii="Arial Unicode MS" w:hAnsi="Arial Unicode MS" w:eastAsia="Arial Unicode MS" w:cs="Noto Sans TC"/>
          <w:b w:val="0"/>
        </w:rPr>
        <w:t>已發布資訊與文件的關係</w:t>
      </w:r>
    </w:p>
    <w:p>
      <w:pPr>
        <w:keepLines w:val="0"/>
      </w:pPr>
      <w:r>
        <w:rPr>
          <w:rFonts w:ascii="Arial Unicode MS" w:hAnsi="Arial Unicode MS" w:eastAsia="Arial Unicode MS" w:cs="Noto Sans TC"/>
          <w:b w:val="0"/>
        </w:rPr>
        <w:t xml:space="preserve">官方網站：</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Noto Sans TC"/>
          <w:b w:val="0"/>
        </w:rPr>
        <w:t xml:space="preserve">客服中心：</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Noto Sans TC"/>
          <w:b w:val="0"/>
        </w:rPr>
        <w:t>本條款適用於 DAWNBLOOM 網站、共用帳戶、遊戲、六款應用程式、DAWNBLOOM Community及相關服務的用戶。實際可用性及功能請參閱各官方產品頁面。</w:t>
      </w:r>
    </w:p>
    <w:p>
      <w:pPr>
        <w:keepLines w:val="0"/>
      </w:pPr>
      <w:r>
        <w:rPr>
          <w:rFonts w:ascii="Arial Unicode MS" w:hAnsi="Arial Unicode MS" w:eastAsia="Arial Unicode MS" w:cs="Noto Sans TC"/>
          <w:b w:val="0"/>
        </w:rPr>
        <w:t>本條款，連同隱私權政策、玩家規則與執法政策、銷售與退款條款，以及發布於產品或活動頁面的任何具體規則，構成相關服務的 governing rules（管理規則）。若具體規則對特定事項有更詳細的規定，則以該具體規則為準；任何條款均不得排除或限制適用法律所保障且不可放棄的使用者法定權利。</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Noto Sans TC"/>
                <w:sz w:val="17"/>
              </w:rPr>
              <w:t>三語發布原則</w:t>
              <w:br/>
              <w:t>官方網站提供中文、英文和日文介面選項。在官方多語言發行期間，各語言版本應傳達相同的實質規則。若出現翻譯歧義，以用戶實際使用並確認的版本、交易頁面當時顯示的內容以及適用的強制性法律要求為準。運營方將及時糾正任何明顯的翻譯差異。</w:t>
            </w:r>
          </w:p>
        </w:tc>
      </w:tr>
    </w:tbl>
    <w:p>
      <w:pPr>
        <w:spacing w:after="40"/>
      </w:pPr>
    </w:p>
    <w:p>
      <w:pPr>
        <w:pStyle w:val="Heading1"/>
        <w:keepLines w:val="0"/>
      </w:pPr>
      <w:r>
        <w:rPr>
          <w:rFonts w:ascii="Arial Unicode MS" w:hAnsi="Arial Unicode MS" w:eastAsia="Arial Unicode MS" w:cs="Noto Sans TC"/>
          <w:b w:val="0"/>
        </w:rPr>
        <w:t>摘要概覽</w:t>
      </w:r>
    </w:p>
    <w:p>
      <w:pPr>
        <w:pStyle w:val="ListBullet"/>
        <w:keepLines w:val="0"/>
      </w:pPr>
      <w:r>
        <w:rPr>
          <w:rFonts w:ascii="Arial Unicode MS" w:hAnsi="Arial Unicode MS" w:eastAsia="Arial Unicode MS" w:cs="Noto Sans TC"/>
          <w:b w:val="0"/>
        </w:rPr>
        <w:t>網站與遊戲帳戶互通；現有遊戲帳戶可直接登入官方網站及「DAWNBLOOM Community」平台。</w:t>
      </w:r>
    </w:p>
    <w:p>
      <w:pPr>
        <w:pStyle w:val="ListBullet"/>
        <w:keepLines w:val="0"/>
      </w:pPr>
      <w:r>
        <w:rPr>
          <w:rFonts w:ascii="Arial Unicode MS" w:hAnsi="Arial Unicode MS" w:eastAsia="Arial Unicode MS" w:cs="Noto Sans TC"/>
          <w:b w:val="0"/>
        </w:rPr>
        <w:t>「DAWNBLOOM Community」平台允許用戶發布、評論、分享圖片，並發布指南或其他玩家生成內容，前提是此類內容符合法律、玩家規則及本條款。</w:t>
      </w:r>
    </w:p>
    <w:p>
      <w:pPr>
        <w:pStyle w:val="ListBullet"/>
        <w:keepLines w:val="0"/>
      </w:pPr>
      <w:r>
        <w:rPr>
          <w:rFonts w:ascii="Arial Unicode MS" w:hAnsi="Arial Unicode MS" w:eastAsia="Arial Unicode MS" w:cs="Noto Sans TC"/>
          <w:b w:val="0"/>
        </w:rPr>
        <w:t>玩家保留其原創內容的完整所有權；為展示、翻譯、審核及社群營運之目的，您授予 DAWNBLOOM 必要、有限、非獨佔的使用許可。</w:t>
      </w:r>
    </w:p>
    <w:p>
      <w:pPr>
        <w:pStyle w:val="ListBullet"/>
        <w:keepLines w:val="0"/>
      </w:pPr>
      <w:r>
        <w:rPr>
          <w:rFonts w:ascii="Arial Unicode MS" w:hAnsi="Arial Unicode MS" w:eastAsia="Arial Unicode MS" w:cs="Noto Sans TC"/>
          <w:b w:val="0"/>
        </w:rPr>
        <w:t>Android、Windows 和 macOS 版本將根據官方網站實際發布狀態正式提供下載；iOS 版本將重定向至中國/英文/日文網站頁面所示對應區域的 App Store；Steam 訪問將重定向至 Steam 商店。</w:t>
      </w:r>
    </w:p>
    <w:p>
      <w:pPr>
        <w:pStyle w:val="ListBullet"/>
        <w:keepLines w:val="0"/>
      </w:pPr>
      <w:r>
        <w:rPr>
          <w:rFonts w:ascii="Arial Unicode MS" w:hAnsi="Arial Unicode MS" w:eastAsia="Arial Unicode MS" w:cs="Noto Sans TC"/>
          <w:b w:val="0"/>
        </w:rPr>
        <w:t>官方網站不提供一般帳戶餘額充值服務；官方商店提供特定數位商品的直接銷售，包括隨機與固定內容的寶箱，購買後將交付至對應遊戲帳戶。</w:t>
      </w:r>
    </w:p>
    <w:p>
      <w:pPr>
        <w:pStyle w:val="ListBullet"/>
        <w:keepLines w:val="0"/>
      </w:pPr>
      <w:r>
        <w:rPr>
          <w:rFonts w:ascii="Arial Unicode MS" w:hAnsi="Arial Unicode MS" w:eastAsia="Arial Unicode MS" w:cs="Noto Sans TC"/>
          <w:b w:val="0"/>
        </w:rPr>
        <w:t>發布於網站上的官方新聞、公告、公開宣傳截圖及宣傳圖片可自由轉載，無需署名，但不得用於冒充官方來源、建立虛假官方網站或私人伺服器、誤導用戶，或打包受保護材料進行轉售。</w:t>
      </w:r>
    </w:p>
    <w:p>
      <w:pPr>
        <w:pStyle w:val="ListBullet"/>
        <w:keepLines w:val="0"/>
      </w:pPr>
      <w:r>
        <w:rPr>
          <w:rFonts w:ascii="Arial Unicode MS" w:hAnsi="Arial Unicode MS" w:eastAsia="Arial Unicode MS" w:cs="Noto Sans TC"/>
          <w:b w:val="0"/>
        </w:rPr>
        <w:t>對於違規、侵權、欺詐、惡意攻擊、作弊軟體或黑市活動，我們可能會採取法律行動並執行措施，依據《玩家規則與執法政策》，包括刪除內容、限制論壇功能、隔離遊戲角色或帳戶、凍結或收回虛擬物品。</w:t>
      </w:r>
    </w:p>
    <w:p>
      <w:pPr>
        <w:pStyle w:val="ListBullet"/>
        <w:keepLines w:val="0"/>
      </w:pPr>
      <w:r>
        <w:rPr>
          <w:rFonts w:ascii="Arial Unicode MS" w:hAnsi="Arial Unicode MS" w:eastAsia="Arial Unicode MS" w:cs="Noto Sans TC"/>
          <w:b w:val="0"/>
        </w:rPr>
        <w:t>我們不行使「最終解釋權」以排除消費者權利；服務免責條款和責任限制僅在適用法律允許的範圍內生效。</w:t>
      </w:r>
    </w:p>
    <w:p>
      <w:pPr>
        <w:pStyle w:val="Heading1"/>
        <w:keepLines w:val="0"/>
      </w:pPr>
      <w:r>
        <w:rPr>
          <w:rFonts w:ascii="Arial Unicode MS" w:hAnsi="Arial Unicode MS" w:eastAsia="Arial Unicode MS" w:cs="Noto Sans TC"/>
          <w:b w:val="0"/>
        </w:rPr>
        <w:t>1. 條款接受、年齡要求與適用範圍</w:t>
      </w:r>
    </w:p>
    <w:p>
      <w:pPr>
        <w:keepLines w:val="0"/>
      </w:pPr>
      <w:r>
        <w:rPr>
          <w:rFonts w:ascii="Arial Unicode MS" w:hAnsi="Arial Unicode MS" w:eastAsia="Arial Unicode MS" w:cs="Noto Sans TC"/>
          <w:b w:val="0"/>
        </w:rPr>
        <w:t>透過存取、註冊、登入或繼續使用 dawnbloom.net 及其官方網站功能，即表示您同意受這些條款約束。若任何功能需要額外點擊確認、勾選方塊選擇或接受特定規則，此類確認與特定規則將同時生效。</w:t>
      </w:r>
    </w:p>
    <w:p>
      <w:pPr>
        <w:keepLines w:val="0"/>
      </w:pPr>
      <w:r>
        <w:rPr>
          <w:rFonts w:ascii="Arial Unicode MS" w:hAnsi="Arial Unicode MS" w:eastAsia="Arial Unicode MS" w:cs="Noto Sans TC"/>
          <w:b w:val="0"/>
        </w:rPr>
        <w:t>這些條款也規範本網站的遊戲、六款獨立應用程式、DAWNBLOOM 帳戶、DAWNBLOOM Community以及 Dawnbloom Guide 在其相關邊界內的運作。每個產品頁面均說明可用性、登入要求及當前功能；在此列入並不意味著未發佈的功能已可使用。</w:t>
      </w:r>
    </w:p>
    <w:p>
      <w:pPr>
        <w:keepLines w:val="0"/>
      </w:pPr>
      <w:r>
        <w:rPr>
          <w:rFonts w:ascii="Arial Unicode MS" w:hAnsi="Arial Unicode MS" w:eastAsia="Arial Unicode MS" w:cs="Noto Sans TC"/>
          <w:b w:val="0"/>
        </w:rPr>
        <w:t>DAWNBLOOM 遊戲帳戶註冊、遊戲客戶端、參與DAWNBLOOM Community、官方商店購買及其他明確依賴遊戲帳戶的服務，目前要求使用者年滿 18 歲或以上。檢視公共資訊頁面，包括 DAWNBLOOM Browser 產品頁面，不受遊戲年齡門檻限制。瀏覽器軟體的使用受 DAWNBLOOM Browser 服務條款和統一的 DAWNBLOOM 隱私權政策規範，而非遊戲的通用 18+ 規則。</w:t>
      </w:r>
    </w:p>
    <w:p>
      <w:pPr>
        <w:keepLines w:val="0"/>
      </w:pPr>
      <w:r>
        <w:rPr>
          <w:rFonts w:ascii="Arial Unicode MS" w:hAnsi="Arial Unicode MS" w:eastAsia="Arial Unicode MS" w:cs="Noto Sans TC"/>
          <w:b w:val="0"/>
        </w:rPr>
        <w:t xml:space="preserve">本條款涵蓋首頁、註冊與登入、帳戶控制、遊戲下載、新聞、公告、指南、支援服務、精靈、DAWNBLOOM Community、網站商店及由營運商控制的官方網路服務。官方韓文入口 dawnbloom.kr 與 www.dawnbloom.kr 採用 HTTPS 301 重新導向至 </w:t>
      </w:r>
      <w:hyperlink r:id="rId13">
        <w:r>
          <w:rPr>
            <w:rFonts w:ascii="Arial Unicode MS" w:hAnsi="Arial Unicode MS" w:eastAsia="Arial Unicode MS"/>
            <w:b w:val="0"/>
          </w:rPr>
          <w:t xml:space="preserve">https://dawnbloom.net/kr/</w:t>
        </w:r>
      </w:hyperlink>
      <w:r>
        <w:rPr>
          <w:rFonts w:ascii="Arial Unicode MS" w:hAnsi="Arial Unicode MS" w:eastAsia="Arial Unicode MS" w:cs="Noto Sans TC"/>
          <w:b w:val="0"/>
        </w:rPr>
        <w:t xml:space="preserve">。DNS 變更可能需要時間才能生效。這些入口使用統一的網站架構，並未建立獨立的網站、帳戶、資料庫或韓國遊戲伺服器。全球唯一主站為 </w:t>
      </w:r>
      <w:hyperlink r:id="rId11">
        <w:r>
          <w:rPr>
            <w:rFonts w:ascii="Arial Unicode MS" w:hAnsi="Arial Unicode MS" w:eastAsia="Arial Unicode MS"/>
            <w:b w:val="0"/>
          </w:rPr>
          <w:t xml:space="preserve">https://dawnbloom.net</w:t>
        </w:r>
      </w:hyperlink>
      <w:r>
        <w:rPr>
          <w:rFonts w:ascii="Arial Unicode MS" w:hAnsi="Arial Unicode MS" w:eastAsia="Arial Unicode MS" w:cs="Noto Sans TC"/>
          <w:b w:val="0"/>
        </w:rPr>
        <w:t xml:space="preserve">；官方服務子網域均遵循其公開列表。</w:t>
      </w:r>
      <w:hyperlink r:id="rId14">
        <w:r>
          <w:rPr>
            <w:rFonts w:ascii="Arial Unicode MS" w:hAnsi="Arial Unicode MS" w:eastAsia="Arial Unicode MS"/>
            <w:b w:val="0"/>
          </w:rPr>
          <w:t xml:space="preserve">https://dawnbloom.com.cn</w:t>
        </w:r>
      </w:hyperlink>
      <w:r>
        <w:rPr>
          <w:rFonts w:ascii="Arial Unicode MS" w:hAnsi="Arial Unicode MS" w:eastAsia="Arial Unicode MS" w:cs="Noto Sans TC"/>
          <w:b w:val="0"/>
        </w:rPr>
        <w:t xml:space="preserve"> 及其 www 入口採用 HTTPS 301 重新導向至 </w:t>
      </w:r>
      <w:hyperlink r:id="rId15">
        <w:r>
          <w:rPr>
            <w:rFonts w:ascii="Arial Unicode MS" w:hAnsi="Arial Unicode MS" w:eastAsia="Arial Unicode MS"/>
            <w:b w:val="0"/>
          </w:rPr>
          <w:t xml:space="preserve">https://dawnbloom.net/zh/</w:t>
        </w:r>
      </w:hyperlink>
      <w:r>
        <w:rPr>
          <w:rFonts w:ascii="Arial Unicode MS" w:hAnsi="Arial Unicode MS" w:eastAsia="Arial Unicode MS" w:cs="Noto Sans TC"/>
          <w:b w:val="0"/>
        </w:rPr>
        <w:t xml:space="preserve">。</w:t>
      </w:r>
      <w:hyperlink r:id="rId16">
        <w:r>
          <w:rPr>
            <w:rFonts w:ascii="Arial Unicode MS" w:hAnsi="Arial Unicode MS" w:eastAsia="Arial Unicode MS"/>
            <w:b w:val="0"/>
          </w:rPr>
          <w:t xml:space="preserve">https://dawnbloom.jp</w:t>
        </w:r>
      </w:hyperlink>
      <w:r>
        <w:rPr>
          <w:rFonts w:ascii="Arial Unicode MS" w:hAnsi="Arial Unicode MS" w:eastAsia="Arial Unicode MS" w:cs="Noto Sans TC"/>
          <w:b w:val="0"/>
        </w:rPr>
        <w:t xml:space="preserve"> 及其 www 入口採用 HTTPS 301 重新導向至 </w:t>
      </w:r>
      <w:hyperlink r:id="rId17">
        <w:r>
          <w:rPr>
            <w:rFonts w:ascii="Arial Unicode MS" w:hAnsi="Arial Unicode MS" w:eastAsia="Arial Unicode MS"/>
            <w:b w:val="0"/>
          </w:rPr>
          <w:t xml:space="preserve">https://dawnbloom.net/ja/</w:t>
        </w:r>
      </w:hyperlink>
      <w:r>
        <w:rPr>
          <w:rFonts w:ascii="Arial Unicode MS" w:hAnsi="Arial Unicode MS" w:eastAsia="Arial Unicode MS" w:cs="Noto Sans TC"/>
          <w:b w:val="0"/>
        </w:rPr>
        <w:t xml:space="preserve">。這兩個區域入口皆為開放狀態。這些入口以及防詐公告中列出的現有品牌保護入口，均未建立獨立的網站、帳戶、付款或下載業務，亦無獨立資料庫。它們不會遷移帳戶或玩家資料，也不會改變區域資格限制。第三方網站、商店、付款供應商及社群平台則獨立運作。</w:t>
      </w:r>
    </w:p>
    <w:p>
      <w:pPr>
        <w:pStyle w:val="Heading1"/>
        <w:keepLines w:val="0"/>
      </w:pPr>
      <w:r>
        <w:rPr>
          <w:rFonts w:ascii="Arial Unicode MS" w:hAnsi="Arial Unicode MS" w:eastAsia="Arial Unicode MS" w:cs="Noto Sans TC"/>
          <w:b w:val="0"/>
        </w:rPr>
        <w:t>2. 術語定義</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Noto Sans TC"/>
                <w:b/>
                <w:sz w:val="17"/>
              </w:rPr>
              <w:t>術語定義</w:t>
            </w:r>
          </w:p>
        </w:tc>
        <w:tc>
          <w:tcPr>
            <w:tcW w:type="dxa" w:w="4873"/>
            <w:vAlign w:val="center"/>
            <w:shd w:fill="DCE8F7"/>
          </w:tcPr>
          <w:p>
            <w:pPr>
              <w:keepNext/>
              <w:spacing w:after="40"/>
            </w:pPr>
            <w:r>
              <w:rPr>
                <w:rFonts w:ascii="Arial Unicode MS" w:hAnsi="Arial Unicode MS" w:eastAsia="Arial Unicode MS" w:cs="Noto Sans TC"/>
                <w:b/>
                <w:sz w:val="17"/>
              </w:rPr>
              <w:t>含義</w:t>
            </w:r>
          </w:p>
        </w:tc>
      </w:tr>
      <w:tr>
        <w:trPr>
          <w:cantSplit/>
        </w:trPr>
        <w:tc>
          <w:tcPr>
            <w:tcW w:type="dxa" w:w="4873"/>
            <w:vAlign w:val="center"/>
          </w:tcPr>
          <w:p>
            <w:pPr>
              <w:spacing w:after="40"/>
            </w:pPr>
            <w:r>
              <w:rPr>
                <w:rFonts w:ascii="Arial Unicode MS" w:hAnsi="Arial Unicode MS" w:eastAsia="Arial Unicode MS" w:cs="Noto Sans TC"/>
                <w:sz w:val="17"/>
              </w:rPr>
              <w:t>「官方網站」</w:t>
            </w:r>
          </w:p>
        </w:tc>
        <w:tc>
          <w:tcPr>
            <w:tcW w:type="dxa" w:w="4873"/>
            <w:vAlign w:val="center"/>
          </w:tcPr>
          <w:p>
            <w:pPr>
              <w:spacing w:after="40"/>
            </w:pPr>
            <w:r>
              <w:rPr>
                <w:rFonts w:ascii="Arial Unicode MS" w:hAnsi="Arial Unicode MS" w:eastAsia="Arial Unicode MS" w:cs="Noto Sans TC"/>
                <w:sz w:val="17"/>
              </w:rPr>
              <w:t>dawnbloom.net 及任何由營運商明確列出的官方子網域或網路服務。</w:t>
            </w:r>
          </w:p>
        </w:tc>
      </w:tr>
      <w:tr>
        <w:trPr>
          <w:cantSplit/>
        </w:trPr>
        <w:tc>
          <w:tcPr>
            <w:tcW w:type="dxa" w:w="4873"/>
            <w:vAlign w:val="center"/>
          </w:tcPr>
          <w:p>
            <w:pPr>
              <w:spacing w:after="40"/>
            </w:pPr>
            <w:r>
              <w:rPr>
                <w:rFonts w:ascii="Arial Unicode MS" w:hAnsi="Arial Unicode MS" w:eastAsia="Arial Unicode MS" w:cs="Noto Sans TC"/>
                <w:sz w:val="17"/>
              </w:rPr>
              <w:t>「DAWNBLOOM 帳戶／遊戲帳戶」</w:t>
            </w:r>
          </w:p>
        </w:tc>
        <w:tc>
          <w:tcPr>
            <w:tcW w:type="dxa" w:w="4873"/>
            <w:vAlign w:val="center"/>
          </w:tcPr>
          <w:p>
            <w:pPr>
              <w:spacing w:after="40"/>
            </w:pPr>
            <w:r>
              <w:rPr>
                <w:rFonts w:ascii="Arial Unicode MS" w:hAnsi="Arial Unicode MS" w:eastAsia="Arial Unicode MS" w:cs="Noto Sans TC"/>
                <w:sz w:val="17"/>
              </w:rPr>
              <w:t>用於 DAWNBLOOM 遊戲及官方網站服務的統一帳戶系統。</w:t>
            </w:r>
          </w:p>
        </w:tc>
      </w:tr>
      <w:tr>
        <w:trPr>
          <w:cantSplit/>
        </w:trPr>
        <w:tc>
          <w:tcPr>
            <w:tcW w:type="dxa" w:w="4873"/>
            <w:vAlign w:val="center"/>
          </w:tcPr>
          <w:p>
            <w:pPr>
              <w:spacing w:after="40"/>
            </w:pPr>
            <w:r>
              <w:rPr>
                <w:rFonts w:ascii="Arial Unicode MS" w:hAnsi="Arial Unicode MS" w:eastAsia="Arial Unicode MS" w:cs="Noto Sans TC"/>
                <w:sz w:val="17"/>
              </w:rPr>
              <w:t>「DAWNBLOOM Community」</w:t>
            </w:r>
          </w:p>
        </w:tc>
        <w:tc>
          <w:tcPr>
            <w:tcW w:type="dxa" w:w="4873"/>
            <w:vAlign w:val="center"/>
          </w:tcPr>
          <w:p>
            <w:pPr>
              <w:spacing w:after="40"/>
            </w:pPr>
            <w:r>
              <w:rPr>
                <w:rFonts w:ascii="Arial Unicode MS" w:hAnsi="Arial Unicode MS" w:eastAsia="Arial Unicode MS" w:cs="Noto Sans TC"/>
                <w:sz w:val="17"/>
              </w:rPr>
              <w:t>DAWNBLOOM 網站上的官方社區論壇，包含發布、留言、回覆及相關社群功能。</w:t>
            </w:r>
          </w:p>
        </w:tc>
      </w:tr>
      <w:tr>
        <w:trPr>
          <w:cantSplit/>
        </w:trPr>
        <w:tc>
          <w:tcPr>
            <w:tcW w:type="dxa" w:w="4873"/>
            <w:vAlign w:val="center"/>
          </w:tcPr>
          <w:p>
            <w:pPr>
              <w:spacing w:after="40"/>
            </w:pPr>
            <w:r>
              <w:rPr>
                <w:rFonts w:ascii="Arial Unicode MS" w:hAnsi="Arial Unicode MS" w:eastAsia="Arial Unicode MS" w:cs="Noto Sans TC"/>
                <w:sz w:val="17"/>
              </w:rPr>
              <w:t>「玩家內容／使用者生成內容（UGC）」</w:t>
            </w:r>
          </w:p>
        </w:tc>
        <w:tc>
          <w:tcPr>
            <w:tcW w:type="dxa" w:w="4873"/>
            <w:vAlign w:val="center"/>
          </w:tcPr>
          <w:p>
            <w:pPr>
              <w:spacing w:after="40"/>
            </w:pPr>
            <w:r>
              <w:rPr>
                <w:rFonts w:ascii="Arial Unicode MS" w:hAnsi="Arial Unicode MS" w:eastAsia="Arial Unicode MS" w:cs="Noto Sans TC"/>
                <w:sz w:val="17"/>
              </w:rPr>
              <w:t>由玩家主動上傳、發布或提交的內容，包括文字、圖片、指南、留言、截圖和附件。</w:t>
            </w:r>
          </w:p>
        </w:tc>
      </w:tr>
      <w:tr>
        <w:trPr>
          <w:cantSplit/>
        </w:trPr>
        <w:tc>
          <w:tcPr>
            <w:tcW w:type="dxa" w:w="4873"/>
            <w:vAlign w:val="center"/>
          </w:tcPr>
          <w:p>
            <w:pPr>
              <w:spacing w:after="40"/>
            </w:pPr>
            <w:r>
              <w:rPr>
                <w:rFonts w:ascii="Arial Unicode MS" w:hAnsi="Arial Unicode MS" w:eastAsia="Arial Unicode MS" w:cs="Noto Sans TC"/>
                <w:sz w:val="17"/>
              </w:rPr>
              <w:t>「數位商品」</w:t>
            </w:r>
          </w:p>
        </w:tc>
        <w:tc>
          <w:tcPr>
            <w:tcW w:type="dxa" w:w="4873"/>
            <w:vAlign w:val="center"/>
          </w:tcPr>
          <w:p>
            <w:pPr>
              <w:spacing w:after="40"/>
            </w:pPr>
            <w:r>
              <w:rPr>
                <w:rFonts w:ascii="Arial Unicode MS" w:hAnsi="Arial Unicode MS" w:eastAsia="Arial Unicode MS" w:cs="Noto Sans TC"/>
                <w:sz w:val="17"/>
              </w:rPr>
              <w:t>透過官方網站商店或其他官方管道購買並在遊戲內使用的虛擬商品，包括特定寶箱、禮包或未來將依據適用法律提供的其他數位內容。</w:t>
            </w:r>
          </w:p>
        </w:tc>
      </w:tr>
      <w:tr>
        <w:trPr>
          <w:cantSplit/>
        </w:trPr>
        <w:tc>
          <w:tcPr>
            <w:tcW w:type="dxa" w:w="4873"/>
            <w:vAlign w:val="center"/>
          </w:tcPr>
          <w:p>
            <w:pPr>
              <w:spacing w:after="40"/>
            </w:pPr>
            <w:r>
              <w:rPr>
                <w:rFonts w:ascii="Arial Unicode MS" w:hAnsi="Arial Unicode MS" w:eastAsia="Arial Unicode MS" w:cs="Noto Sans TC"/>
                <w:sz w:val="17"/>
              </w:rPr>
              <w:t>「隨機寶箱」</w:t>
            </w:r>
          </w:p>
        </w:tc>
        <w:tc>
          <w:tcPr>
            <w:tcW w:type="dxa" w:w="4873"/>
            <w:vAlign w:val="center"/>
          </w:tcPr>
          <w:p>
            <w:pPr>
              <w:spacing w:after="40"/>
            </w:pPr>
            <w:r>
              <w:rPr>
                <w:rFonts w:ascii="Arial Unicode MS" w:hAnsi="Arial Unicode MS" w:eastAsia="Arial Unicode MS" w:cs="Noto Sans TC"/>
                <w:sz w:val="17"/>
              </w:rPr>
              <w:t>一種數位商品，開啟時會根據產品頁面上清楚揭露的物品池與機率產生隨機結果。</w:t>
            </w:r>
          </w:p>
        </w:tc>
      </w:tr>
      <w:tr>
        <w:trPr>
          <w:cantSplit/>
        </w:trPr>
        <w:tc>
          <w:tcPr>
            <w:tcW w:type="dxa" w:w="4873"/>
            <w:vAlign w:val="center"/>
          </w:tcPr>
          <w:p>
            <w:pPr>
              <w:spacing w:after="40"/>
            </w:pPr>
            <w:r>
              <w:rPr>
                <w:rFonts w:ascii="Arial Unicode MS" w:hAnsi="Arial Unicode MS" w:eastAsia="Arial Unicode MS" w:cs="Noto Sans TC"/>
                <w:sz w:val="17"/>
              </w:rPr>
              <w:t>「固定內容寶箱」</w:t>
            </w:r>
          </w:p>
        </w:tc>
        <w:tc>
          <w:tcPr>
            <w:tcW w:type="dxa" w:w="4873"/>
            <w:vAlign w:val="center"/>
          </w:tcPr>
          <w:p>
            <w:pPr>
              <w:spacing w:after="40"/>
            </w:pPr>
            <w:r>
              <w:rPr>
                <w:rFonts w:ascii="Arial Unicode MS" w:hAnsi="Arial Unicode MS" w:eastAsia="Arial Unicode MS" w:cs="Noto Sans TC"/>
                <w:sz w:val="17"/>
              </w:rPr>
              <w:t>一種數位商品，所有內容在購買前已明確列出，開啟或領取時的結果為非隨機。</w:t>
            </w:r>
          </w:p>
        </w:tc>
      </w:tr>
    </w:tbl>
    <w:p>
      <w:pPr>
        <w:spacing w:after="40"/>
      </w:pPr>
    </w:p>
    <w:p>
      <w:pPr>
        <w:pStyle w:val="Heading1"/>
        <w:keepLines w:val="0"/>
      </w:pPr>
      <w:r>
        <w:rPr>
          <w:rFonts w:ascii="Arial Unicode MS" w:hAnsi="Arial Unicode MS" w:eastAsia="Arial Unicode MS" w:cs="Noto Sans TC"/>
          <w:b w:val="0"/>
        </w:rPr>
        <w:t>3. 官方網站與遊戲帳號之間的互通性</w:t>
      </w:r>
    </w:p>
    <w:p>
      <w:pPr>
        <w:keepLines w:val="0"/>
      </w:pPr>
      <w:r>
        <w:rPr>
          <w:rFonts w:ascii="Arial Unicode MS" w:hAnsi="Arial Unicode MS" w:eastAsia="Arial Unicode MS" w:cs="Noto Sans TC"/>
          <w:b w:val="0"/>
        </w:rPr>
        <w:t>網站、遊戲及DAWNBLOOM Community均使用相同的 DAWNBLOOM 帳號。完成必要驗證後，網站帳號可用於遊戲，遊戲帳號亦可在網站上使用。地區語言設定無需另行註冊，且不建立中國、日本或全球性帳號體系。語言選擇不會改變使用者所選的法律管轄區域、年齡限制或服務可用性。</w:t>
      </w:r>
    </w:p>
    <w:p>
      <w:pPr>
        <w:keepLines w:val="0"/>
      </w:pPr>
      <w:r>
        <w:rPr>
          <w:rFonts w:ascii="Arial Unicode MS" w:hAnsi="Arial Unicode MS" w:eastAsia="Arial Unicode MS" w:cs="Noto Sans TC"/>
          <w:b w:val="0"/>
        </w:rPr>
        <w:t>DAWNBLOOM Token 保護相同的 DAWNBLOOM 帳號，且不建立獨立的身份識別系統。核心瀏覽器瀏覽功能無需帳號。其他產品是否提供登入或 Light Sync 取決於其已發布的版本。未發布的同步功能不會因本條款而變為可用；一旦提供，僅處理使用者在「隱私權政策」下選擇的數據。</w:t>
      </w:r>
    </w:p>
    <w:p>
      <w:pPr>
        <w:pStyle w:val="ListBullet"/>
        <w:keepLines w:val="0"/>
      </w:pPr>
      <w:r>
        <w:rPr>
          <w:rFonts w:ascii="Arial Unicode MS" w:hAnsi="Arial Unicode MS" w:eastAsia="Arial Unicode MS" w:cs="Noto Sans TC"/>
          <w:b w:val="0"/>
        </w:rPr>
        <w:t>您必須提供真實、準確且最新的註冊信息，該信息能夠接收必要通知，並且您應該妥善保管您的密碼、電子郵件地址以及與您的帳戶相關的任何第三方登錄憑證。</w:t>
      </w:r>
    </w:p>
    <w:p>
      <w:pPr>
        <w:pStyle w:val="ListBullet"/>
        <w:keepLines w:val="0"/>
      </w:pPr>
      <w:r>
        <w:rPr>
          <w:rFonts w:ascii="Arial Unicode MS" w:hAnsi="Arial Unicode MS" w:eastAsia="Arial Unicode MS" w:cs="Noto Sans TC"/>
          <w:b w:val="0"/>
        </w:rPr>
        <w:t>您不得冒充他人、未經授權使用他人的帳戶，或通過欺騙、盜竊、憑證填充或惡意共享獲取帳戶控制權。</w:t>
      </w:r>
    </w:p>
    <w:p>
      <w:pPr>
        <w:pStyle w:val="ListBullet"/>
        <w:keepLines w:val="0"/>
      </w:pPr>
      <w:r>
        <w:rPr>
          <w:rFonts w:ascii="Arial Unicode MS" w:hAnsi="Arial Unicode MS" w:eastAsia="Arial Unicode MS" w:cs="Noto Sans TC"/>
          <w:b w:val="0"/>
        </w:rPr>
        <w:t>如果檢測到異常登錄、帳戶盜用或未授權操作，用戶應立即通過官方客服提交投訴。運營商可能會實施臨時安全措施以保護帳戶和虛擬資產。</w:t>
      </w:r>
    </w:p>
    <w:p>
      <w:pPr>
        <w:pStyle w:val="ListBullet"/>
        <w:keepLines w:val="0"/>
      </w:pPr>
      <w:r>
        <w:rPr>
          <w:rFonts w:ascii="Arial Unicode MS" w:hAnsi="Arial Unicode MS" w:eastAsia="Arial Unicode MS" w:cs="Noto Sans TC"/>
          <w:b w:val="0"/>
        </w:rPr>
        <w:t>在中國大陸，於論壇上發佈、評論及使用遊戲服務可能須遵守適用法律規定之真實身份或成人驗證要求；個人資訊之處理將受《隱私權政策》規範。</w:t>
      </w:r>
    </w:p>
    <w:p>
      <w:pPr>
        <w:pStyle w:val="ListBullet"/>
        <w:keepLines w:val="0"/>
      </w:pPr>
      <w:r>
        <w:rPr>
          <w:rFonts w:ascii="Arial Unicode MS" w:hAnsi="Arial Unicode MS" w:eastAsia="Arial Unicode MS" w:cs="Noto Sans TC"/>
          <w:b w:val="0"/>
        </w:rPr>
        <w:t>遊戲內之帳戶違規行為將主要依據《玩家規則與執法政策》處理。遊戲不將「永久帳號停權」視為標準最高處罰；最高之遊戲處罰為永久隔離（監禁）。網站/論壇保留依法移除內容、刪除論壇記錄、限制社群功能或執行授權機關要求之處理措施之權利。</w:t>
      </w:r>
    </w:p>
    <w:p>
      <w:pPr>
        <w:pStyle w:val="Heading1"/>
        <w:keepLines w:val="0"/>
      </w:pPr>
      <w:r>
        <w:rPr>
          <w:rFonts w:ascii="Arial Unicode MS" w:hAnsi="Arial Unicode MS" w:eastAsia="Arial Unicode MS" w:cs="Noto Sans TC"/>
          <w:b w:val="0"/>
        </w:rPr>
        <w:t>4. 「DAWNBLOOM Community」論壇與評論使用條款</w:t>
      </w:r>
    </w:p>
    <w:p>
      <w:pPr>
        <w:keepLines w:val="0"/>
      </w:pPr>
      <w:r>
        <w:rPr>
          <w:rFonts w:ascii="Arial Unicode MS" w:hAnsi="Arial Unicode MS" w:eastAsia="Arial Unicode MS" w:cs="Noto Sans TC"/>
          <w:b w:val="0"/>
        </w:rPr>
        <w:t>DAWNBLOOM Community是為 DAWNBLOOM 玩家提供的官方社群平台。用戶可在網站允許的範圍內發布、評論、回覆、上傳圖片、分享攻略及其他與遊戲或社群相關的內容。</w:t>
      </w:r>
    </w:p>
    <w:p>
      <w:pPr>
        <w:pStyle w:val="Heading1"/>
        <w:keepLines w:val="0"/>
      </w:pPr>
      <w:r>
        <w:rPr>
          <w:rFonts w:ascii="Arial Unicode MS" w:hAnsi="Arial Unicode MS" w:eastAsia="Arial Unicode MS" w:cs="Noto Sans TC"/>
          <w:b w:val="0"/>
        </w:rPr>
        <w:t>4.1 您可以做的事</w:t>
      </w:r>
    </w:p>
    <w:p>
      <w:pPr>
        <w:pStyle w:val="ListBullet"/>
        <w:keepLines w:val="0"/>
      </w:pPr>
      <w:r>
        <w:rPr>
          <w:rFonts w:ascii="Arial Unicode MS" w:hAnsi="Arial Unicode MS" w:eastAsia="Arial Unicode MS" w:cs="Noto Sans TC"/>
          <w:b w:val="0"/>
        </w:rPr>
        <w:t>分享正常遊戲體驗、攻略、截圖、創作、建議、錯誤回報及玩家討論；</w:t>
      </w:r>
    </w:p>
    <w:p>
      <w:pPr>
        <w:pStyle w:val="ListBullet"/>
        <w:keepLines w:val="0"/>
      </w:pPr>
      <w:r>
        <w:rPr>
          <w:rFonts w:ascii="Arial Unicode MS" w:hAnsi="Arial Unicode MS" w:eastAsia="Arial Unicode MS" w:cs="Noto Sans TC"/>
          <w:b w:val="0"/>
        </w:rPr>
        <w:t>參與批評、討論、角色扮演、交易經驗分享及觀點表達，前提是尊重他人權利並遵守社區規則；</w:t>
      </w:r>
    </w:p>
    <w:p>
      <w:pPr>
        <w:pStyle w:val="ListBullet"/>
        <w:keepLines w:val="0"/>
      </w:pPr>
      <w:r>
        <w:rPr>
          <w:rFonts w:ascii="Arial Unicode MS" w:hAnsi="Arial Unicode MS" w:eastAsia="Arial Unicode MS" w:cs="Noto Sans TC"/>
          <w:b w:val="0"/>
        </w:rPr>
        <w:t>引用或重新發布官方網站上公開且可自由分發的官方內容；</w:t>
      </w:r>
    </w:p>
    <w:p>
      <w:pPr>
        <w:pStyle w:val="ListBullet"/>
        <w:keepLines w:val="0"/>
      </w:pPr>
      <w:r>
        <w:rPr>
          <w:rFonts w:ascii="Arial Unicode MS" w:hAnsi="Arial Unicode MS" w:eastAsia="Arial Unicode MS" w:cs="Noto Sans TC"/>
          <w:b w:val="0"/>
        </w:rPr>
        <w:t>舉報任何您認為違法、侵權或違反《玩家規則與執法政策》之帖子、評論或帳戶行為。</w:t>
      </w:r>
    </w:p>
    <w:p>
      <w:pPr>
        <w:pStyle w:val="Heading1"/>
        <w:keepLines w:val="0"/>
      </w:pPr>
      <w:r>
        <w:rPr>
          <w:rFonts w:ascii="Arial Unicode MS" w:hAnsi="Arial Unicode MS" w:eastAsia="Arial Unicode MS" w:cs="Noto Sans TC"/>
          <w:b w:val="0"/>
        </w:rPr>
        <w:t>4.2 禁止的內容與行為</w:t>
      </w:r>
    </w:p>
    <w:p>
      <w:pPr>
        <w:pStyle w:val="ListBullet"/>
        <w:keepLines w:val="0"/>
      </w:pPr>
      <w:r>
        <w:rPr>
          <w:rFonts w:ascii="Arial Unicode MS" w:hAnsi="Arial Unicode MS" w:eastAsia="Arial Unicode MS" w:cs="Noto Sans TC"/>
          <w:b w:val="0"/>
        </w:rPr>
        <w:t>」內容：違反適用法律法規，危害他人人身或財產安全，或明顯違背公序良俗；</w:t>
      </w:r>
    </w:p>
    <w:p>
      <w:pPr>
        <w:pStyle w:val="ListBullet"/>
        <w:keepLines w:val="0"/>
      </w:pPr>
      <w:r>
        <w:rPr>
          <w:rFonts w:ascii="Arial Unicode MS" w:hAnsi="Arial Unicode MS" w:eastAsia="Arial Unicode MS" w:cs="Noto Sans TC"/>
          <w:b w:val="0"/>
        </w:rPr>
        <w:t>欺詐、釣魚、冒充官方人員、客服、GM、非法導流、惡意收集其他用戶帳戶或支付信息；</w:t>
      </w:r>
    </w:p>
    <w:p>
      <w:pPr>
        <w:pStyle w:val="ListBullet"/>
        <w:keepLines w:val="0"/>
      </w:pPr>
      <w:r>
        <w:rPr>
          <w:rFonts w:ascii="Arial Unicode MS" w:hAnsi="Arial Unicode MS" w:eastAsia="Arial Unicode MS" w:cs="Noto Sans TC"/>
          <w:b w:val="0"/>
        </w:rPr>
        <w:t>未經授權披露他人的真實姓名、身份證件、地址、電話號碼、私人聊天記錄、支付收據或其他隱私信息；</w:t>
      </w:r>
    </w:p>
    <w:p>
      <w:pPr>
        <w:pStyle w:val="ListBullet"/>
        <w:keepLines w:val="0"/>
      </w:pPr>
      <w:r>
        <w:rPr>
          <w:rFonts w:ascii="Arial Unicode MS" w:hAnsi="Arial Unicode MS" w:eastAsia="Arial Unicode MS" w:cs="Noto Sans TC"/>
          <w:b w:val="0"/>
        </w:rPr>
        <w:t>侵犯版權、商標、肖像權、名譽權、商業秘密或任何其他合法權利的內容；</w:t>
      </w:r>
    </w:p>
    <w:p>
      <w:pPr>
        <w:pStyle w:val="ListBullet"/>
        <w:keepLines w:val="0"/>
      </w:pPr>
      <w:r>
        <w:rPr>
          <w:rFonts w:ascii="Arial Unicode MS" w:hAnsi="Arial Unicode MS" w:eastAsia="Arial Unicode MS" w:cs="Noto Sans TC"/>
          <w:b w:val="0"/>
        </w:rPr>
        <w:t>發布、傳播或交易作弊工具、作弊程式、漏洞利用工具、物品複製方法、私服資源、惡意腳本、惡意軟體或損害服務安全的資訊；</w:t>
      </w:r>
    </w:p>
    <w:p>
      <w:pPr>
        <w:pStyle w:val="ListBullet"/>
        <w:keepLines w:val="0"/>
      </w:pPr>
      <w:r>
        <w:rPr>
          <w:rFonts w:ascii="Arial Unicode MS" w:hAnsi="Arial Unicode MS" w:eastAsia="Arial Unicode MS" w:cs="Noto Sans TC"/>
          <w:b w:val="0"/>
        </w:rPr>
        <w:t>騷擾、恐嚇、跟蹤、惡意人肉搜尋、持續騷擾、歧視性攻擊或針對特定玩家的有組織騷擾；</w:t>
      </w:r>
    </w:p>
    <w:p>
      <w:pPr>
        <w:pStyle w:val="ListBullet"/>
        <w:keepLines w:val="0"/>
      </w:pPr>
      <w:r>
        <w:rPr>
          <w:rFonts w:ascii="Arial Unicode MS" w:hAnsi="Arial Unicode MS" w:eastAsia="Arial Unicode MS" w:cs="Noto Sans TC"/>
          <w:b w:val="0"/>
        </w:rPr>
        <w:t>大規模垃圾訊息、重複發文、虛假贈品、惡意廣告或與社區無關的商業推廣；</w:t>
      </w:r>
    </w:p>
    <w:p>
      <w:pPr>
        <w:pStyle w:val="ListBullet"/>
        <w:keepLines w:val="0"/>
      </w:pPr>
      <w:r>
        <w:rPr>
          <w:rFonts w:ascii="Arial Unicode MS" w:hAnsi="Arial Unicode MS" w:eastAsia="Arial Unicode MS" w:cs="Noto Sans TC"/>
          <w:b w:val="0"/>
        </w:rPr>
        <w:t>使用自動化工具大量發布內容、操縱點讚/評論、偽造互動或破壞社區正常運作；</w:t>
      </w:r>
    </w:p>
    <w:p>
      <w:pPr>
        <w:pStyle w:val="ListBullet"/>
        <w:keepLines w:val="0"/>
      </w:pPr>
      <w:r>
        <w:rPr>
          <w:rFonts w:ascii="Arial Unicode MS" w:hAnsi="Arial Unicode MS" w:eastAsia="Arial Unicode MS" w:cs="Noto Sans TC"/>
          <w:b w:val="0"/>
        </w:rPr>
        <w:t>任何其他根據「玩家規則與執法政策」或適用法律要求處理的內容。</w:t>
      </w:r>
    </w:p>
    <w:p>
      <w:pPr>
        <w:pStyle w:val="Heading1"/>
        <w:keepLines w:val="0"/>
      </w:pPr>
      <w:r>
        <w:rPr>
          <w:rFonts w:ascii="Arial Unicode MS" w:hAnsi="Arial Unicode MS" w:eastAsia="Arial Unicode MS" w:cs="Noto Sans TC"/>
          <w:b w:val="0"/>
        </w:rPr>
        <w:t>4.3 審查、刪除、舉報與申訴</w:t>
      </w:r>
    </w:p>
    <w:p>
      <w:pPr>
        <w:keepLines w:val="0"/>
      </w:pPr>
      <w:r>
        <w:rPr>
          <w:rFonts w:ascii="Arial Unicode MS" w:hAnsi="Arial Unicode MS" w:eastAsia="Arial Unicode MS" w:cs="Noto Sans TC"/>
          <w:b w:val="0"/>
        </w:rPr>
        <w:t>為維護社區秩序並履行適用法律下的義務，運營方可能採用自動化工具和人工流程進行發布前後審查、風險識別、巡邏、投訴處理和申訴驗證。在中國大陸，評論服務將按照現行有效規則實施實名認證、內容審核管理、實時監控、投訴和申訴機制。</w:t>
      </w:r>
    </w:p>
    <w:p>
      <w:pPr>
        <w:keepLines w:val="0"/>
      </w:pPr>
      <w:r>
        <w:rPr>
          <w:rFonts w:ascii="Arial Unicode MS" w:hAnsi="Arial Unicode MS" w:eastAsia="Arial Unicode MS" w:cs="Noto Sans TC"/>
          <w:b w:val="0"/>
        </w:rPr>
        <w:t>對於違反法律、侵權或違反社區規則之內容，運營方有權根據情節輕重採取適當之社區處置措施，包括警告、拒絕發布、隱藏或刪除帖子及評論、刪除論壇個人主頁、限制論壇或評論功能，以及修改違規用戶名稱。若此類內容同時構成對遊戲內規則之違反，將依據《玩家規則與執法政策》處以相應之遊戲內處罰。</w:t>
      </w:r>
    </w:p>
    <w:p>
      <w:pPr>
        <w:keepLines w:val="0"/>
      </w:pPr>
      <w:r>
        <w:rPr>
          <w:rFonts w:ascii="Arial Unicode MS" w:hAnsi="Arial Unicode MS" w:eastAsia="Arial Unicode MS" w:cs="Noto Sans TC"/>
          <w:b w:val="0"/>
        </w:rPr>
        <w:t>如果您認為您的內容被錯誤刪除、誤判或不當懲罰，您可以通過客服中心提交投訴。我們將根據當時可用的日誌、內容記錄、舉報材料和其他證據對案件進行審查。</w:t>
      </w:r>
    </w:p>
    <w:p>
      <w:pPr>
        <w:pStyle w:val="Heading1"/>
        <w:keepLines w:val="0"/>
      </w:pPr>
      <w:r>
        <w:rPr>
          <w:rFonts w:ascii="Arial Unicode MS" w:hAnsi="Arial Unicode MS" w:eastAsia="Arial Unicode MS" w:cs="Noto Sans TC"/>
          <w:b w:val="0"/>
        </w:rPr>
        <w:t>5. 用戶生成內容的權利與授權</w:t>
      </w:r>
    </w:p>
    <w:p>
      <w:pPr>
        <w:keepLines w:val="0"/>
      </w:pPr>
      <w:r>
        <w:rPr>
          <w:rFonts w:ascii="Arial Unicode MS" w:hAnsi="Arial Unicode MS" w:eastAsia="Arial Unicode MS" w:cs="Noto Sans TC"/>
          <w:b w:val="0"/>
        </w:rPr>
        <w:t>您保留對其原創用戶生成內容的版權或其他合法權利。DAWNBLOOM 不會僅因為您在DAWNBLOOM Community平台上發布了這些內容而自動獲得其所有權。</w:t>
      </w:r>
    </w:p>
    <w:p>
      <w:pPr>
        <w:keepLines w:val="0"/>
      </w:pPr>
      <w:r>
        <w:rPr>
          <w:rFonts w:ascii="Arial Unicode MS" w:hAnsi="Arial Unicode MS" w:eastAsia="Arial Unicode MS" w:cs="Noto Sans TC"/>
          <w:b w:val="0"/>
        </w:rPr>
        <w:t>為了使論壇運行、內容展示、縮略圖生成、多語言呈現/翻譯、備份、審核、推薦、舉報處理以及在官方社區內的合理傳播，您在此授予運營方一項全球範圍內、非獨佔性、免版稅且可轉讓的使用許可，該許可可再授權給提供必要技術處理的指定服務提供商。此許可僅用於運營和推廣 DAWNBLOOM、展示您的公開可用內容、履行法律義務以及解決爭議。</w:t>
      </w:r>
    </w:p>
    <w:p>
      <w:pPr>
        <w:keepLines w:val="0"/>
      </w:pPr>
      <w:r>
        <w:rPr>
          <w:rFonts w:ascii="Arial Unicode MS" w:hAnsi="Arial Unicode MS" w:eastAsia="Arial Unicode MS" w:cs="Noto Sans TC"/>
          <w:b w:val="0"/>
        </w:rPr>
        <w:t>在您主動刪除內容或帳戶並完成取消後，運營方將在合理的技術期限內停止公開顯示已刪除的內容；但以下情況允許保留必要的副本：尚未輪換的系統備份、已被其他用戶依法引用或轉發的內容、與爭議、投訴或安全調查相關的證據、法律要求必須保留的記錄，以及已納入官方主題功能或活動且您已單獨同意其使用的內容。</w:t>
      </w:r>
    </w:p>
    <w:p>
      <w:pPr>
        <w:keepLines w:val="0"/>
      </w:pPr>
      <w:r>
        <w:rPr>
          <w:rFonts w:ascii="Arial Unicode MS" w:hAnsi="Arial Unicode MS" w:eastAsia="Arial Unicode MS" w:cs="Noto Sans TC"/>
          <w:b w:val="0"/>
        </w:rPr>
        <w:t>您必須確保擁有上傳任何圖片、文字、指南、截圖、附件或其他內容的權利，並且對於上傳您不擁有權利的第三方作品所產生的任何糾紛，您需承擔責任。</w:t>
      </w:r>
    </w:p>
    <w:p>
      <w:pPr>
        <w:pStyle w:val="Heading1"/>
        <w:keepLines w:val="0"/>
      </w:pPr>
      <w:r>
        <w:rPr>
          <w:rFonts w:ascii="Arial Unicode MS" w:hAnsi="Arial Unicode MS" w:eastAsia="Arial Unicode MS" w:cs="Noto Sans TC"/>
          <w:b w:val="0"/>
        </w:rPr>
        <w:t>6. 官方公開內容的自由再分發政策</w:t>
      </w:r>
    </w:p>
    <w:p>
      <w:pPr>
        <w:keepLines w:val="0"/>
      </w:pPr>
      <w:r>
        <w:rPr>
          <w:rFonts w:ascii="Arial Unicode MS" w:hAnsi="Arial Unicode MS" w:eastAsia="Arial Unicode MS" w:cs="Noto Sans TC"/>
          <w:b w:val="0"/>
        </w:rPr>
        <w:t>為便於玩家、媒體及社群傳播 DAWNBLOOM 相關資訊，以下官方網站發布之內容允許免費轉載，無需事先申請或標註來源：官方新聞、公告、公開指南、公開宣傳截圖、公開宣傳圖片，以及運營團隊明確標示可公開分享之材料。</w:t>
      </w:r>
    </w:p>
    <w:p>
      <w:pPr>
        <w:keepLines w:val="0"/>
      </w:pPr>
      <w:r>
        <w:rPr>
          <w:rFonts w:ascii="Arial Unicode MS" w:hAnsi="Arial Unicode MS" w:eastAsia="Arial Unicode MS" w:cs="Noto Sans TC"/>
          <w:b w:val="0"/>
        </w:rPr>
        <w:t>此免費分發不轉移任何知識產權，且不包含以下授權：</w:t>
      </w:r>
    </w:p>
    <w:p>
      <w:pPr>
        <w:pStyle w:val="ListBullet"/>
        <w:keepLines w:val="0"/>
      </w:pPr>
      <w:r>
        <w:rPr>
          <w:rFonts w:ascii="Arial Unicode MS" w:hAnsi="Arial Unicode MS" w:eastAsia="Arial Unicode MS" w:cs="Noto Sans TC"/>
          <w:b w:val="0"/>
        </w:rPr>
        <w:t>冒充 DAWNBLOOM 官方頻道、捏造官方聲明、創建虛假官方網站、虛假客服、虛假活動，或誤導用戶相信您擁有官方授權或背書；</w:t>
      </w:r>
    </w:p>
    <w:p>
      <w:pPr>
        <w:pStyle w:val="ListBullet"/>
        <w:keepLines w:val="0"/>
      </w:pPr>
      <w:r>
        <w:rPr>
          <w:rFonts w:ascii="Arial Unicode MS" w:hAnsi="Arial Unicode MS" w:eastAsia="Arial Unicode MS" w:cs="Noto Sans TC"/>
          <w:b w:val="0"/>
        </w:rPr>
        <w:t>未經授權使用DAWNBLOOM的名稱、標誌、角色、藝術作品或其他元素，運營非官方私人伺服器、盜版客戶端軟體、假冒遊戲、欺詐性網站或與官方產品混淆的商業服務；</w:t>
      </w:r>
    </w:p>
    <w:p>
      <w:pPr>
        <w:pStyle w:val="ListBullet"/>
        <w:keepLines w:val="0"/>
      </w:pPr>
      <w:r>
        <w:rPr>
          <w:rFonts w:ascii="Arial Unicode MS" w:hAnsi="Arial Unicode MS" w:eastAsia="Arial Unicode MS" w:cs="Noto Sans TC"/>
          <w:b w:val="0"/>
        </w:rPr>
        <w:t>重新包裝、轉售原始藝術作品、音樂文件、字體、代碼、安裝包或未發表材料，包括內部開發或規劃文件；</w:t>
      </w:r>
    </w:p>
    <w:p>
      <w:pPr>
        <w:pStyle w:val="ListBullet"/>
        <w:keepLines w:val="0"/>
      </w:pPr>
      <w:r>
        <w:rPr>
          <w:rFonts w:ascii="Arial Unicode MS" w:hAnsi="Arial Unicode MS" w:eastAsia="Arial Unicode MS" w:cs="Noto Sans TC"/>
          <w:b w:val="0"/>
        </w:rPr>
        <w:t>修改官方安裝包、補丁或可執行文件，並以官方 DAWNBLOOM 版本的名義重新分發；</w:t>
      </w:r>
    </w:p>
    <w:p>
      <w:pPr>
        <w:pStyle w:val="ListBullet"/>
        <w:keepLines w:val="0"/>
      </w:pPr>
      <w:r>
        <w:rPr>
          <w:rFonts w:ascii="Arial Unicode MS" w:hAnsi="Arial Unicode MS" w:eastAsia="Arial Unicode MS" w:cs="Noto Sans TC"/>
          <w:b w:val="0"/>
        </w:rPr>
        <w:t>在明顯違法、欺詐、侵權或危害玩家安全的背景下使用公開可用的材料。</w:t>
      </w:r>
    </w:p>
    <w:p>
      <w:pPr>
        <w:keepLines w:val="0"/>
      </w:pPr>
      <w:r>
        <w:rPr>
          <w:rFonts w:ascii="Arial Unicode MS" w:hAnsi="Arial Unicode MS" w:eastAsia="Arial Unicode MS" w:cs="Noto Sans TC"/>
          <w:b w:val="0"/>
        </w:rPr>
        <w:t>普通玩家可以編輯、直播、評論、製作指南視頻、新聞報導和社群分享內容，此類用途不受本條款額外限制；適用法律賦予的公平使用或引用權利不受影響。</w:t>
      </w:r>
    </w:p>
    <w:p>
      <w:pPr>
        <w:pStyle w:val="Heading1"/>
        <w:keepLines w:val="0"/>
      </w:pPr>
      <w:r>
        <w:rPr>
          <w:rFonts w:ascii="Arial Unicode MS" w:hAnsi="Arial Unicode MS" w:eastAsia="Arial Unicode MS" w:cs="Noto Sans TC"/>
          <w:b w:val="0"/>
        </w:rPr>
        <w:t>7. 官方軟體與遊戲下載及平台連結</w:t>
      </w:r>
    </w:p>
    <w:p>
      <w:pPr>
        <w:keepLines w:val="0"/>
      </w:pPr>
      <w:r>
        <w:rPr>
          <w:rFonts w:ascii="Arial Unicode MS" w:hAnsi="Arial Unicode MS" w:eastAsia="Arial Unicode MS" w:cs="Noto Sans TC"/>
          <w:b w:val="0"/>
        </w:rPr>
        <w:t>官方網站可能根據實際發布日程提供下載或重定向鏈接。具體的平台可用性、版本號、系統要求和區域可訪問性將以訪問時頁面顯示的內容為準。</w:t>
      </w:r>
    </w:p>
    <w:p>
      <w:pPr>
        <w:keepLines w:val="0"/>
      </w:pPr>
      <w:r>
        <w:rPr>
          <w:rFonts w:ascii="Arial Unicode MS" w:hAnsi="Arial Unicode MS" w:eastAsia="Arial Unicode MS" w:cs="Noto Sans TC"/>
          <w:b w:val="0"/>
        </w:rPr>
        <w:t>下載規則涵蓋遊戲和六款應用程序。從 dawnbloom.net 或其明確連結的官方商店（如 Apple App Store、Google Play 或 Steam）獲取可用構建。沒有開放下載的產品僅為狀態列表，並非承諾的安装器或發布日期。修改後的第三方構建不是官方軟件。</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Noto Sans TC"/>
                <w:b/>
                <w:sz w:val="17"/>
              </w:rPr>
              <w:t>平台 / 頁面語言</w:t>
            </w:r>
          </w:p>
        </w:tc>
        <w:tc>
          <w:tcPr>
            <w:tcW w:type="dxa" w:w="3249"/>
            <w:vAlign w:val="center"/>
            <w:shd w:fill="DCE8F7"/>
          </w:tcPr>
          <w:p>
            <w:pPr>
              <w:keepNext/>
              <w:spacing w:after="40"/>
            </w:pPr>
            <w:r>
              <w:rPr>
                <w:rFonts w:ascii="Arial Unicode MS" w:hAnsi="Arial Unicode MS" w:eastAsia="Arial Unicode MS" w:cs="Noto Sans TC"/>
                <w:b/>
                <w:sz w:val="17"/>
              </w:rPr>
              <w:t>官方網站提供方式</w:t>
            </w:r>
          </w:p>
        </w:tc>
        <w:tc>
          <w:tcPr>
            <w:tcW w:type="dxa" w:w="3249"/>
            <w:vAlign w:val="center"/>
            <w:shd w:fill="DCE8F7"/>
          </w:tcPr>
          <w:p>
            <w:pPr>
              <w:keepNext/>
              <w:spacing w:after="40"/>
            </w:pPr>
            <w:r>
              <w:rPr>
                <w:rFonts w:ascii="Arial Unicode MS" w:hAnsi="Arial Unicode MS" w:eastAsia="Arial Unicode MS" w:cs="Noto Sans TC"/>
                <w:b/>
                <w:sz w:val="17"/>
              </w:rPr>
              <w:t>說明</w:t>
            </w:r>
          </w:p>
        </w:tc>
      </w:tr>
      <w:tr>
        <w:trPr>
          <w:cantSplit/>
        </w:trPr>
        <w:tc>
          <w:tcPr>
            <w:tcW w:type="dxa" w:w="3249"/>
            <w:vAlign w:val="center"/>
          </w:tcPr>
          <w:p>
            <w:pPr>
              <w:spacing w:after="40"/>
            </w:pPr>
            <w:r>
              <w:rPr>
                <w:rFonts w:ascii="Arial Unicode MS" w:hAnsi="Arial Unicode MS" w:eastAsia="Arial Unicode MS" w:cs="Noto Sans TC"/>
                <w:sz w:val="17"/>
              </w:rPr>
              <w:t>Android</w:t>
            </w:r>
          </w:p>
        </w:tc>
        <w:tc>
          <w:tcPr>
            <w:tcW w:type="dxa" w:w="3249"/>
            <w:vAlign w:val="center"/>
          </w:tcPr>
          <w:p>
            <w:pPr>
              <w:spacing w:after="40"/>
            </w:pPr>
            <w:r>
              <w:rPr>
                <w:rFonts w:ascii="Arial Unicode MS" w:hAnsi="Arial Unicode MS" w:eastAsia="Arial Unicode MS" w:cs="Noto Sans TC"/>
                <w:sz w:val="17"/>
              </w:rPr>
              <w:t>從官方網站直接下載官方 Android 安裝包</w:t>
            </w:r>
          </w:p>
        </w:tc>
        <w:tc>
          <w:tcPr>
            <w:tcW w:type="dxa" w:w="3249"/>
            <w:vAlign w:val="center"/>
          </w:tcPr>
          <w:p>
            <w:pPr>
              <w:spacing w:after="40"/>
            </w:pPr>
            <w:r>
              <w:rPr>
                <w:rFonts w:ascii="Arial Unicode MS" w:hAnsi="Arial Unicode MS" w:eastAsia="Arial Unicode MS" w:cs="Noto Sans TC"/>
                <w:sz w:val="17"/>
              </w:rPr>
              <w:t>只有被官方網站明確標記的文件才被視為官方直接下載版本。</w:t>
            </w:r>
          </w:p>
        </w:tc>
      </w:tr>
      <w:tr>
        <w:trPr>
          <w:cantSplit/>
        </w:trPr>
        <w:tc>
          <w:tcPr>
            <w:tcW w:type="dxa" w:w="3249"/>
            <w:vAlign w:val="center"/>
          </w:tcPr>
          <w:p>
            <w:pPr>
              <w:spacing w:after="40"/>
            </w:pPr>
            <w:r>
              <w:rPr>
                <w:rFonts w:ascii="Arial Unicode MS" w:hAnsi="Arial Unicode MS" w:eastAsia="Arial Unicode MS" w:cs="Noto Sans TC"/>
                <w:sz w:val="17"/>
              </w:rPr>
              <w:t>Windows</w:t>
            </w:r>
          </w:p>
        </w:tc>
        <w:tc>
          <w:tcPr>
            <w:tcW w:type="dxa" w:w="3249"/>
            <w:vAlign w:val="center"/>
          </w:tcPr>
          <w:p>
            <w:pPr>
              <w:spacing w:after="40"/>
            </w:pPr>
            <w:r>
              <w:rPr>
                <w:rFonts w:ascii="Arial Unicode MS" w:hAnsi="Arial Unicode MS" w:eastAsia="Arial Unicode MS" w:cs="Noto Sans TC"/>
                <w:sz w:val="17"/>
              </w:rPr>
              <w:t>從官方網站直接下載</w:t>
            </w:r>
          </w:p>
        </w:tc>
        <w:tc>
          <w:tcPr>
            <w:tcW w:type="dxa" w:w="3249"/>
            <w:vAlign w:val="center"/>
          </w:tcPr>
          <w:p>
            <w:pPr>
              <w:spacing w:after="40"/>
            </w:pPr>
            <w:r>
              <w:rPr>
                <w:rFonts w:ascii="Arial Unicode MS" w:hAnsi="Arial Unicode MS" w:eastAsia="Arial Unicode MS" w:cs="Noto Sans TC"/>
                <w:sz w:val="17"/>
              </w:rPr>
              <w:t>具體的安裝包格式、簽名及更新方式，以官方發布頁面之規範為準。</w:t>
            </w:r>
          </w:p>
        </w:tc>
      </w:tr>
      <w:tr>
        <w:trPr>
          <w:cantSplit/>
        </w:trPr>
        <w:tc>
          <w:tcPr>
            <w:tcW w:type="dxa" w:w="3249"/>
            <w:vAlign w:val="center"/>
          </w:tcPr>
          <w:p>
            <w:pPr>
              <w:spacing w:after="40"/>
            </w:pPr>
            <w:r>
              <w:rPr>
                <w:rFonts w:ascii="Arial Unicode MS" w:hAnsi="Arial Unicode MS" w:eastAsia="Arial Unicode MS" w:cs="Noto Sans TC"/>
                <w:sz w:val="17"/>
              </w:rPr>
              <w:t>macOS</w:t>
            </w:r>
          </w:p>
        </w:tc>
        <w:tc>
          <w:tcPr>
            <w:tcW w:type="dxa" w:w="3249"/>
            <w:vAlign w:val="center"/>
          </w:tcPr>
          <w:p>
            <w:pPr>
              <w:spacing w:after="40"/>
            </w:pPr>
            <w:r>
              <w:rPr>
                <w:rFonts w:ascii="Arial Unicode MS" w:hAnsi="Arial Unicode MS" w:eastAsia="Arial Unicode MS" w:cs="Noto Sans TC"/>
                <w:sz w:val="17"/>
              </w:rPr>
              <w:t>從官方網站直接下載</w:t>
            </w:r>
          </w:p>
        </w:tc>
        <w:tc>
          <w:tcPr>
            <w:tcW w:type="dxa" w:w="3249"/>
            <w:vAlign w:val="center"/>
          </w:tcPr>
          <w:p>
            <w:pPr>
              <w:spacing w:after="40"/>
            </w:pPr>
            <w:r>
              <w:rPr>
                <w:rFonts w:ascii="Arial Unicode MS" w:hAnsi="Arial Unicode MS" w:eastAsia="Arial Unicode MS" w:cs="Noto Sans TC"/>
                <w:sz w:val="17"/>
              </w:rPr>
              <w:t>可能受 Apple 系統安全性、認證/簽章及相容性要求影響。</w:t>
            </w:r>
          </w:p>
        </w:tc>
      </w:tr>
      <w:tr>
        <w:trPr>
          <w:cantSplit/>
        </w:trPr>
        <w:tc>
          <w:tcPr>
            <w:tcW w:type="dxa" w:w="3249"/>
            <w:vAlign w:val="center"/>
          </w:tcPr>
          <w:p>
            <w:pPr>
              <w:spacing w:after="40"/>
            </w:pPr>
            <w:r>
              <w:rPr>
                <w:rFonts w:ascii="Arial Unicode MS" w:hAnsi="Arial Unicode MS" w:eastAsia="Arial Unicode MS" w:cs="Noto Sans TC"/>
                <w:sz w:val="17"/>
              </w:rPr>
              <w:t>iOS · 中文介面</w:t>
            </w:r>
          </w:p>
        </w:tc>
        <w:tc>
          <w:tcPr>
            <w:tcW w:type="dxa" w:w="3249"/>
            <w:vAlign w:val="center"/>
          </w:tcPr>
          <w:p>
            <w:pPr>
              <w:spacing w:after="40"/>
            </w:pPr>
            <w:r>
              <w:rPr>
                <w:rFonts w:ascii="Arial Unicode MS" w:hAnsi="Arial Unicode MS" w:eastAsia="Arial Unicode MS" w:cs="Noto Sans TC"/>
                <w:sz w:val="17"/>
              </w:rPr>
              <w:t>重新導向至中國大陸 App Store</w:t>
            </w:r>
          </w:p>
        </w:tc>
        <w:tc>
          <w:tcPr>
            <w:tcW w:type="dxa" w:w="3249"/>
            <w:vAlign w:val="center"/>
          </w:tcPr>
          <w:p>
            <w:pPr>
              <w:spacing w:after="40"/>
            </w:pPr>
            <w:r>
              <w:rPr>
                <w:rFonts w:ascii="Arial Unicode MS" w:hAnsi="Arial Unicode MS" w:eastAsia="Arial Unicode MS" w:cs="Noto Sans TC"/>
                <w:sz w:val="17"/>
              </w:rPr>
              <w:t>須遵守 Apple 中國地區商店規則與可用性。</w:t>
            </w:r>
          </w:p>
        </w:tc>
      </w:tr>
      <w:tr>
        <w:trPr>
          <w:cantSplit/>
        </w:trPr>
        <w:tc>
          <w:tcPr>
            <w:tcW w:type="dxa" w:w="3249"/>
            <w:vAlign w:val="center"/>
          </w:tcPr>
          <w:p>
            <w:pPr>
              <w:spacing w:after="40"/>
            </w:pPr>
            <w:r>
              <w:rPr>
                <w:rFonts w:ascii="Arial Unicode MS" w:hAnsi="Arial Unicode MS" w:eastAsia="Arial Unicode MS" w:cs="Noto Sans TC"/>
                <w:sz w:val="17"/>
              </w:rPr>
              <w:t>iOS · 英文介面</w:t>
            </w:r>
          </w:p>
        </w:tc>
        <w:tc>
          <w:tcPr>
            <w:tcW w:type="dxa" w:w="3249"/>
            <w:vAlign w:val="center"/>
          </w:tcPr>
          <w:p>
            <w:pPr>
              <w:spacing w:after="40"/>
            </w:pPr>
            <w:r>
              <w:rPr>
                <w:rFonts w:ascii="Arial Unicode MS" w:hAnsi="Arial Unicode MS" w:eastAsia="Arial Unicode MS" w:cs="Noto Sans TC"/>
                <w:sz w:val="17"/>
              </w:rPr>
              <w:t>重新導向至美國 App Store</w:t>
            </w:r>
          </w:p>
        </w:tc>
        <w:tc>
          <w:tcPr>
            <w:tcW w:type="dxa" w:w="3249"/>
            <w:vAlign w:val="center"/>
          </w:tcPr>
          <w:p>
            <w:pPr>
              <w:spacing w:after="40"/>
            </w:pPr>
            <w:r>
              <w:rPr>
                <w:rFonts w:ascii="Arial Unicode MS" w:hAnsi="Arial Unicode MS" w:eastAsia="Arial Unicode MS" w:cs="Noto Sans TC"/>
                <w:sz w:val="17"/>
              </w:rPr>
              <w:t>須遵守 Apple 美國地區商店規則與可用性。</w:t>
            </w:r>
          </w:p>
        </w:tc>
      </w:tr>
      <w:tr>
        <w:trPr>
          <w:cantSplit/>
        </w:trPr>
        <w:tc>
          <w:tcPr>
            <w:tcW w:type="dxa" w:w="3249"/>
            <w:vAlign w:val="center"/>
          </w:tcPr>
          <w:p>
            <w:pPr>
              <w:spacing w:after="40"/>
            </w:pPr>
            <w:r>
              <w:rPr>
                <w:rFonts w:ascii="Arial Unicode MS" w:hAnsi="Arial Unicode MS" w:eastAsia="Arial Unicode MS" w:cs="Noto Sans TC"/>
                <w:sz w:val="17"/>
              </w:rPr>
              <w:t>iOS · 日文介面</w:t>
            </w:r>
          </w:p>
        </w:tc>
        <w:tc>
          <w:tcPr>
            <w:tcW w:type="dxa" w:w="3249"/>
            <w:vAlign w:val="center"/>
          </w:tcPr>
          <w:p>
            <w:pPr>
              <w:spacing w:after="40"/>
            </w:pPr>
            <w:r>
              <w:rPr>
                <w:rFonts w:ascii="Arial Unicode MS" w:hAnsi="Arial Unicode MS" w:eastAsia="Arial Unicode MS" w:cs="Noto Sans TC"/>
                <w:sz w:val="17"/>
              </w:rPr>
              <w:t>重新導向至日本 App Store</w:t>
            </w:r>
          </w:p>
        </w:tc>
        <w:tc>
          <w:tcPr>
            <w:tcW w:type="dxa" w:w="3249"/>
            <w:vAlign w:val="center"/>
          </w:tcPr>
          <w:p>
            <w:pPr>
              <w:spacing w:after="40"/>
            </w:pPr>
            <w:r>
              <w:rPr>
                <w:rFonts w:ascii="Arial Unicode MS" w:hAnsi="Arial Unicode MS" w:eastAsia="Arial Unicode MS" w:cs="Noto Sans TC"/>
                <w:sz w:val="17"/>
              </w:rPr>
              <w:t>須遵守 Apple 日本地區商店規則與可用性。</w:t>
            </w:r>
          </w:p>
        </w:tc>
      </w:tr>
      <w:tr>
        <w:trPr>
          <w:cantSplit/>
        </w:trPr>
        <w:tc>
          <w:tcPr>
            <w:tcW w:type="dxa" w:w="3249"/>
            <w:vAlign w:val="center"/>
          </w:tcPr>
          <w:p>
            <w:pPr>
              <w:spacing w:after="40"/>
            </w:pPr>
            <w:r>
              <w:rPr>
                <w:rFonts w:ascii="Arial Unicode MS" w:hAnsi="Arial Unicode MS" w:eastAsia="Arial Unicode MS" w:cs="Noto Sans TC"/>
                <w:sz w:val="17"/>
              </w:rPr>
              <w:t>Steam</w:t>
            </w:r>
          </w:p>
        </w:tc>
        <w:tc>
          <w:tcPr>
            <w:tcW w:type="dxa" w:w="3249"/>
            <w:vAlign w:val="center"/>
          </w:tcPr>
          <w:p>
            <w:pPr>
              <w:spacing w:after="40"/>
            </w:pPr>
            <w:r>
              <w:rPr>
                <w:rFonts w:ascii="Arial Unicode MS" w:hAnsi="Arial Unicode MS" w:eastAsia="Arial Unicode MS" w:cs="Noto Sans TC"/>
                <w:sz w:val="17"/>
              </w:rPr>
              <w:t>重新導向至 Steam 商店</w:t>
            </w:r>
          </w:p>
        </w:tc>
        <w:tc>
          <w:tcPr>
            <w:tcW w:type="dxa" w:w="3249"/>
            <w:vAlign w:val="center"/>
          </w:tcPr>
          <w:p>
            <w:pPr>
              <w:spacing w:after="40"/>
            </w:pPr>
            <w:r>
              <w:rPr>
                <w:rFonts w:ascii="Arial Unicode MS" w:hAnsi="Arial Unicode MS" w:eastAsia="Arial Unicode MS" w:cs="Noto Sans TC"/>
                <w:sz w:val="17"/>
              </w:rPr>
              <w:t>Steam 的下載、購買、更新及退款活動均受 Steam 條款與條件約束。</w:t>
            </w:r>
          </w:p>
        </w:tc>
      </w:tr>
    </w:tbl>
    <w:p>
      <w:pPr>
        <w:spacing w:after="40"/>
      </w:pPr>
    </w:p>
    <w:p>
      <w:pPr>
        <w:keepLines w:val="0"/>
      </w:pPr>
      <w:r>
        <w:rPr>
          <w:rFonts w:ascii="Arial Unicode MS" w:hAnsi="Arial Unicode MS" w:eastAsia="Arial Unicode MS" w:cs="Noto Sans TC"/>
          <w:b w:val="0"/>
        </w:rPr>
        <w:t>用戶自行獲取之修改版包體、破解版本、重新打包 APK、私人伺服器客戶端、外掛程式或從第三方網站、雲端儲存、聊天群組或其他非官方來源取得之其他檔案，不構成 DAWNBLOOM 之正式交付。營運者不對此類非官方檔案之完整性、安全性或可用性提供保證；然而，此並不影響用戶依法享有之權利。</w:t>
      </w:r>
    </w:p>
    <w:p>
      <w:pPr>
        <w:pStyle w:val="Heading1"/>
        <w:keepLines w:val="0"/>
      </w:pPr>
      <w:r>
        <w:rPr>
          <w:rFonts w:ascii="Arial Unicode MS" w:hAnsi="Arial Unicode MS" w:eastAsia="Arial Unicode MS" w:cs="Noto Sans TC"/>
          <w:b w:val="0"/>
        </w:rPr>
        <w:t>8. 官方網站商店與數位商品</w:t>
      </w:r>
    </w:p>
    <w:p>
      <w:pPr>
        <w:keepLines w:val="0"/>
      </w:pPr>
      <w:r>
        <w:rPr>
          <w:rFonts w:ascii="Arial Unicode MS" w:hAnsi="Arial Unicode MS" w:eastAsia="Arial Unicode MS" w:cs="Noto Sans TC"/>
          <w:b w:val="0"/>
        </w:rPr>
        <w:t>DAWNBLOOM 官方網站目前設計中不提供一般帳號餘額「充值」功能。官方網站商店直接販售指定數位商品，購買後，對應項目將發送至購買時連結或登入之遊戲帳號。</w:t>
      </w:r>
    </w:p>
    <w:p>
      <w:pPr>
        <w:pStyle w:val="Heading1"/>
        <w:keepLines w:val="0"/>
      </w:pPr>
      <w:r>
        <w:rPr>
          <w:rFonts w:ascii="Arial Unicode MS" w:hAnsi="Arial Unicode MS" w:eastAsia="Arial Unicode MS" w:cs="Noto Sans TC"/>
          <w:b w:val="0"/>
        </w:rPr>
        <w:t>8.1 付款方式</w:t>
      </w:r>
    </w:p>
    <w:p>
      <w:pPr>
        <w:keepLines w:val="0"/>
      </w:pPr>
      <w:r>
        <w:rPr>
          <w:rFonts w:ascii="Arial Unicode MS" w:hAnsi="Arial Unicode MS" w:eastAsia="Arial Unicode MS" w:cs="Noto Sans TC"/>
          <w:b w:val="0"/>
        </w:rPr>
        <w:t>官方網站商店可能會顯示微信支付、支付寶、銀聯、Visa、Mastercard、Apple Pay 或其他合法可用之付款方式，視地區、裝置及付款能力而定。頁面上出現特定付款方式僅表示該付款方式在當時之特定情境下可用，並不暗示該支付機構對 DAWNBLOOM 或任何產品背書。</w:t>
      </w:r>
    </w:p>
    <w:p>
      <w:pPr>
        <w:pStyle w:val="Heading1"/>
        <w:keepLines w:val="0"/>
      </w:pPr>
      <w:r>
        <w:rPr>
          <w:rFonts w:ascii="Arial Unicode MS" w:hAnsi="Arial Unicode MS" w:eastAsia="Arial Unicode MS" w:cs="Noto Sans TC"/>
          <w:b w:val="0"/>
        </w:rPr>
        <w:t>8.2 固定內容寶箱與隨機寶箱</w:t>
      </w:r>
    </w:p>
    <w:p>
      <w:pPr>
        <w:pStyle w:val="ListBullet"/>
        <w:keepLines w:val="0"/>
      </w:pPr>
      <w:r>
        <w:rPr>
          <w:rFonts w:ascii="Arial Unicode MS" w:hAnsi="Arial Unicode MS" w:eastAsia="Arial Unicode MS" w:cs="Noto Sans TC"/>
          <w:b w:val="0"/>
        </w:rPr>
        <w:t>固定內容寶箱：購買前將清楚列出可獲得的全部內容，交付結果為非隨機。</w:t>
      </w:r>
    </w:p>
    <w:p>
      <w:pPr>
        <w:pStyle w:val="ListBullet"/>
        <w:keepLines w:val="0"/>
      </w:pPr>
      <w:r>
        <w:rPr>
          <w:rFonts w:ascii="Arial Unicode MS" w:hAnsi="Arial Unicode MS" w:eastAsia="Arial Unicode MS" w:cs="Noto Sans TC"/>
          <w:b w:val="0"/>
        </w:rPr>
        <w:t>隨機寶箱：開獎結果應根據購買時產品詳情頁上顯示的物品池和概率規則生成。產品詳情頁必須明確標註價格、可獲得物品範圍、對應概率或概率規則、任何必要限制以及有效版本或時間段。</w:t>
      </w:r>
    </w:p>
    <w:p>
      <w:pPr>
        <w:pStyle w:val="ListBullet"/>
        <w:keepLines w:val="0"/>
      </w:pPr>
      <w:r>
        <w:rPr>
          <w:rFonts w:ascii="Arial Unicode MS" w:hAnsi="Arial Unicode MS" w:eastAsia="Arial Unicode MS" w:cs="Noto Sans TC"/>
          <w:b w:val="0"/>
        </w:rPr>
        <w:t>隨機結果本身並不構成對任何特定物品的承諾；然而，運營商必須真實實施披露的規則，且不得通過未披露機制單方面更改玩家已購買物品的適用概率規則。</w:t>
      </w:r>
    </w:p>
    <w:p>
      <w:pPr>
        <w:pStyle w:val="ListBullet"/>
        <w:keepLines w:val="0"/>
      </w:pPr>
      <w:r>
        <w:rPr>
          <w:rFonts w:ascii="Arial Unicode MS" w:hAnsi="Arial Unicode MS" w:eastAsia="Arial Unicode MS" w:cs="Noto Sans TC"/>
          <w:b w:val="0"/>
        </w:rPr>
        <w:t>如果未來因版本更新而調整隨機物品內容或概率，新規則通常僅適用於新規則生效後發生的購買或適用場景；歷史版本信息和交易或抽獎記錄應根據適用法律和爭議解決需求予以保留。</w:t>
      </w:r>
    </w:p>
    <w:p>
      <w:pPr>
        <w:pStyle w:val="Heading1"/>
        <w:keepLines w:val="0"/>
      </w:pPr>
      <w:r>
        <w:rPr>
          <w:rFonts w:ascii="Arial Unicode MS" w:hAnsi="Arial Unicode MS" w:eastAsia="Arial Unicode MS" w:cs="Noto Sans TC"/>
          <w:b w:val="0"/>
        </w:rPr>
        <w:t>8.3 訂單確認與交付</w:t>
      </w:r>
    </w:p>
    <w:p>
      <w:pPr>
        <w:keepLines w:val="0"/>
      </w:pPr>
      <w:r>
        <w:rPr>
          <w:rFonts w:ascii="Arial Unicode MS" w:hAnsi="Arial Unicode MS" w:eastAsia="Arial Unicode MS" w:cs="Noto Sans TC"/>
          <w:b w:val="0"/>
        </w:rPr>
        <w:t>用戶確認產品、價格、數量、賬戶和支付方式並提交訂單後，訂單和合同即視為根據適用法律、支付結果以及提交時頁面上明確聲明的條款生效。一旦支付成功處理並經系統確認，數字商品將直接發送到相應的 DAWNBLOOM 遊戲賬戶。如遇重複扣款、訂單失敗、延遲交付、錯誤發放或其他異常情況，此類問題將通過客戶服務渠道解決。</w:t>
      </w:r>
    </w:p>
    <w:p>
      <w:pPr>
        <w:keepLines w:val="0"/>
      </w:pPr>
      <w:r>
        <w:rPr>
          <w:rFonts w:ascii="Arial Unicode MS" w:hAnsi="Arial Unicode MS" w:eastAsia="Arial Unicode MS" w:cs="Noto Sans TC"/>
          <w:b w:val="0"/>
        </w:rPr>
        <w:t>退款、撤回、誤購、未經授權之付款、隨機物品商品之退款界限、透過第三方平台進行購買及付款產生之糾紛及其他相關事項，應受獨立之《銷售與退款條款》及產品頁面上概述之具體規定規範。本條款不得透過「任何情況下不予退款」等語言排除法律要求之任何形式的補救措施。</w:t>
      </w:r>
    </w:p>
    <w:p>
      <w:pPr>
        <w:pStyle w:val="Heading1"/>
        <w:keepLines w:val="0"/>
      </w:pPr>
      <w:r>
        <w:rPr>
          <w:rFonts w:ascii="Arial Unicode MS" w:hAnsi="Arial Unicode MS" w:eastAsia="Arial Unicode MS" w:cs="Noto Sans TC"/>
          <w:b w:val="0"/>
        </w:rPr>
        <w:t>9. 第三方平台、商店、付款與連結</w:t>
      </w:r>
    </w:p>
    <w:p>
      <w:pPr>
        <w:keepLines w:val="0"/>
      </w:pPr>
      <w:r>
        <w:rPr>
          <w:rFonts w:ascii="Arial Unicode MS" w:hAnsi="Arial Unicode MS" w:eastAsia="Arial Unicode MS" w:cs="Noto Sans TC"/>
          <w:b w:val="0"/>
        </w:rPr>
        <w:t>官方網站可能包含連結或整合來自 Apple、Steam、微信、支付寶、銀聯、Visa、Mastercard、Apple Pay、Cloudflare、社群媒體平台或其他第三方服務提供商的服務。此類第三方服務由各自提供商獨立提供，其可用性、帳戶系統、付款授權、退款流程、內容政策及隱私實踐均受該等提供商所訂定之條款與條件約束。</w:t>
      </w:r>
    </w:p>
    <w:p>
      <w:pPr>
        <w:keepLines w:val="0"/>
      </w:pPr>
      <w:r>
        <w:rPr>
          <w:rFonts w:ascii="Arial Unicode MS" w:hAnsi="Arial Unicode MS" w:eastAsia="Arial Unicode MS" w:cs="Noto Sans TC"/>
          <w:b w:val="0"/>
        </w:rPr>
        <w:t>在瀏覽器中開啟的網站、新聞中顯示的來源報告、郵件服務中連接的郵件以及用戶選擇的文件，仍受各自網站、出版商、提供商和權利持有人的管轄。DAWNBLOOM 透過展示或處理這些內容並不取得任何所有權。</w:t>
      </w:r>
    </w:p>
    <w:p>
      <w:pPr>
        <w:keepLines w:val="0"/>
      </w:pPr>
      <w:r>
        <w:rPr>
          <w:rFonts w:ascii="Arial Unicode MS" w:hAnsi="Arial Unicode MS" w:eastAsia="Arial Unicode MS" w:cs="Noto Sans TC"/>
          <w:b w:val="0"/>
        </w:rPr>
        <w:t>我們將合理選擇和配置第三方服務，但無法控制臨時中斷、地區限制、政策變更或第三方平台做出的獨立決定。因我們自身過失產生的責任不得透過本條款轉移給第三方，且我們不對超出法律控制範圍的問題承擔責任。</w:t>
      </w:r>
    </w:p>
    <w:p>
      <w:pPr>
        <w:pStyle w:val="Heading1"/>
        <w:keepLines w:val="0"/>
      </w:pPr>
      <w:r>
        <w:rPr>
          <w:rFonts w:ascii="Arial Unicode MS" w:hAnsi="Arial Unicode MS" w:eastAsia="Arial Unicode MS" w:cs="Noto Sans TC"/>
          <w:b w:val="0"/>
        </w:rPr>
        <w:t>10. DAWNBLOOM 指南與自動化輔助功能</w:t>
      </w:r>
    </w:p>
    <w:p>
      <w:pPr>
        <w:keepLines w:val="0"/>
      </w:pPr>
      <w:r>
        <w:rPr>
          <w:rFonts w:ascii="Arial Unicode MS" w:hAnsi="Arial Unicode MS" w:eastAsia="Arial Unicode MS" w:cs="Noto Sans TC"/>
          <w:b w:val="0"/>
        </w:rPr>
        <w:t>DAWNBLOOM AI 是本公司的智慧互動系統及技術服務品牌，光與精靈是同一服務體系面向使用者的智慧夥伴與互動形象。DAWNBLOOM AI 2.0 表示該智慧服務體系的公開版本，不表示本公司獨立訓練了基礎大型語言模型。</w:t>
      </w:r>
    </w:p>
    <w:p>
      <w:pPr>
        <w:keepLines w:val="0"/>
      </w:pPr>
      <w:r>
        <w:rPr>
          <w:rFonts w:ascii="Arial Unicode MS" w:hAnsi="Arial Unicode MS" w:eastAsia="Arial Unicode MS" w:cs="Noto Sans TC"/>
          <w:b w:val="0"/>
        </w:rPr>
        <w:t>服務限於公開遊戲及產品知識問答、自然語言文字交流、玩家服務引導，以及實際開放的 Intelligent UI 介面功能；官網語言支援不擴及遊戲用戶端或六款軟體各自的語言範圍。目前不提供圖片生成或編輯、PDF、Word、投影片、試算表製作及通用辦公自動化。</w:t>
      </w:r>
    </w:p>
    <w:p>
      <w:pPr>
        <w:keepLines w:val="0"/>
      </w:pPr>
      <w:r>
        <w:rPr>
          <w:rFonts w:ascii="Arial Unicode MS" w:hAnsi="Arial Unicode MS" w:eastAsia="Arial Unicode MS" w:cs="Noto Sans TC"/>
          <w:b w:val="0"/>
        </w:rPr>
        <w:t>Intelligent UI 將回答與可互動資料卡片、功能入口和確認介面結合。幻獸、裝備、物品、個人遊戲紀錄及帳號安全資訊，僅在該功能已開放、本人合法授權、後端確認身分及相應權限的範圍內提供。AI 回答、卡片或按鈕出現不等於操作已經執行；敏感操作須經過正式驗證、必要確認並以系統結果為準，不得繞過權限系統修改玩家資料或讀取他人非公開資訊。</w:t>
      </w:r>
    </w:p>
    <w:p>
      <w:pPr>
        <w:keepLines w:val="0"/>
      </w:pPr>
      <w:r>
        <w:rPr>
          <w:rFonts w:ascii="Arial Unicode MS" w:hAnsi="Arial Unicode MS" w:eastAsia="Arial Unicode MS" w:cs="Noto Sans TC"/>
          <w:b w:val="0"/>
        </w:rPr>
        <w:t xml:space="preserve">AI 回答可能存在理解錯誤、遺漏或資訊延遲，不取代正式公告、遊戲規則、商品與退款條款、經授權查核的紀錄或人工複核結果。使用者應獨立查證重要資訊，可透過 </w:t>
      </w:r>
      <w:hyperlink r:id="rId12">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 回報錯誤或提出申訴；AI 建議不會自行改變既有使用者權利或法定救濟。</w:t>
      </w:r>
    </w:p>
    <w:p>
      <w:pPr>
        <w:keepLines w:val="0"/>
      </w:pPr>
      <w:r>
        <w:rPr>
          <w:rFonts w:ascii="Arial Unicode MS" w:hAnsi="Arial Unicode MS" w:eastAsia="Arial Unicode MS" w:cs="Noto Sans TC"/>
          <w:b w:val="0"/>
        </w:rPr>
        <w:t>使用者僅可在適用法律及第三方權利允許的範圍內使用 AI 輸出，不得冒充官方承諾、實施詐欺、攻擊服務、擷取非公開知識或規避安全措施。AI 輸出不自動產生對他人作品、商標或官方素材的授權。違反規則的處理、通知和申訴沿用本條款既有機制。具體智慧服務規則及資料處理另見《DAWNBLOOM AI 使用條款》與現行《DAWNBLOOM 隱私政策》；AI 專屬隱私說明將在資料處理事實查核完成後另行公布，不擴大目前服務開放範圍。</w:t>
      </w:r>
    </w:p>
    <w:p>
      <w:pPr>
        <w:pStyle w:val="Heading1"/>
        <w:keepLines w:val="0"/>
      </w:pPr>
      <w:r>
        <w:rPr>
          <w:rFonts w:ascii="Arial Unicode MS" w:hAnsi="Arial Unicode MS" w:eastAsia="Arial Unicode MS" w:cs="Noto Sans TC"/>
          <w:b w:val="0"/>
        </w:rPr>
        <w:t>11. 網站安全與禁止技術操作</w:t>
      </w:r>
    </w:p>
    <w:p>
      <w:pPr>
        <w:keepLines w:val="0"/>
      </w:pPr>
      <w:r>
        <w:rPr>
          <w:rFonts w:ascii="Arial Unicode MS" w:hAnsi="Arial Unicode MS" w:eastAsia="Arial Unicode MS" w:cs="Noto Sans TC"/>
          <w:b w:val="0"/>
        </w:rPr>
        <w:t>未經明確授權，用戶不得實施或協助實施以下任何行為：</w:t>
      </w:r>
    </w:p>
    <w:p>
      <w:pPr>
        <w:pStyle w:val="ListBullet"/>
        <w:keepLines w:val="0"/>
      </w:pPr>
      <w:r>
        <w:rPr>
          <w:rFonts w:ascii="Arial Unicode MS" w:hAnsi="Arial Unicode MS" w:eastAsia="Arial Unicode MS" w:cs="Noto Sans TC"/>
          <w:b w:val="0"/>
        </w:rPr>
        <w:t>繞過登入、權限、風險控制、CAPTCHA、存取控制或其他安全機制；</w:t>
      </w:r>
    </w:p>
    <w:p>
      <w:pPr>
        <w:pStyle w:val="ListBullet"/>
        <w:keepLines w:val="0"/>
      </w:pPr>
      <w:r>
        <w:rPr>
          <w:rFonts w:ascii="Arial Unicode MS" w:hAnsi="Arial Unicode MS" w:eastAsia="Arial Unicode MS" w:cs="Noto Sans TC"/>
          <w:b w:val="0"/>
        </w:rPr>
        <w:t>發起攻擊、干擾、效能測試、DDoS、惡意掃描、未經授權的入侵、偵測未發布的 API，或嘗試存取未經授權的資料；</w:t>
      </w:r>
    </w:p>
    <w:p>
      <w:pPr>
        <w:pStyle w:val="ListBullet"/>
        <w:keepLines w:val="0"/>
      </w:pPr>
      <w:r>
        <w:rPr>
          <w:rFonts w:ascii="Arial Unicode MS" w:hAnsi="Arial Unicode MS" w:eastAsia="Arial Unicode MS" w:cs="Noto Sans TC"/>
          <w:b w:val="0"/>
        </w:rPr>
        <w:t>進行逆向工程、篡改或利用網站、客戶端、API 或安全機制，以用於作弊、帳號盜取、規避限制、虛擬物品複製或服務中斷等目的；</w:t>
      </w:r>
    </w:p>
    <w:p>
      <w:pPr>
        <w:pStyle w:val="ListBullet"/>
        <w:keepLines w:val="0"/>
      </w:pPr>
      <w:r>
        <w:rPr>
          <w:rFonts w:ascii="Arial Unicode MS" w:hAnsi="Arial Unicode MS" w:eastAsia="Arial Unicode MS" w:cs="Noto Sans TC"/>
          <w:b w:val="0"/>
        </w:rPr>
        <w:t>大規模爬取用戶數據、私人內容、論壇數據或其他非公開信息；</w:t>
      </w:r>
    </w:p>
    <w:p>
      <w:pPr>
        <w:pStyle w:val="ListBullet"/>
        <w:keepLines w:val="0"/>
      </w:pPr>
      <w:r>
        <w:rPr>
          <w:rFonts w:ascii="Arial Unicode MS" w:hAnsi="Arial Unicode MS" w:eastAsia="Arial Unicode MS" w:cs="Noto Sans TC"/>
          <w:b w:val="0"/>
        </w:rPr>
        <w:t>使用自動化工具進行批量賬戶註冊、憑證填充、界面垃圾郵件、評論洪水、操縱人氣或過度消耗服務資源；</w:t>
      </w:r>
    </w:p>
    <w:p>
      <w:pPr>
        <w:pStyle w:val="ListBullet"/>
        <w:keepLines w:val="0"/>
      </w:pPr>
      <w:r>
        <w:rPr>
          <w:rFonts w:ascii="Arial Unicode MS" w:hAnsi="Arial Unicode MS" w:eastAsia="Arial Unicode MS" w:cs="Noto Sans TC"/>
          <w:b w:val="0"/>
        </w:rPr>
        <w:t>上傳或傳播病毒、惡意軟件、勒索軟件、惡意腳本、假登錄頁面或其他有害代碼。</w:t>
      </w:r>
    </w:p>
    <w:p>
      <w:pPr>
        <w:keepLines w:val="0"/>
      </w:pPr>
      <w:r>
        <w:rPr>
          <w:rFonts w:ascii="Arial Unicode MS" w:hAnsi="Arial Unicode MS" w:eastAsia="Arial Unicode MS" w:cs="Noto Sans TC"/>
          <w:b w:val="0"/>
        </w:rPr>
        <w:t>基於網站公開披露的 robots.txt 索引設置的正常搜索引擎爬取、授權 API 或自動化訪問，以及依法授予的互操作性或安全研究權利且無法通過合同排除的，不在此條款下自動禁止。當安全研究人員發現漏洞時，建議通過官方客服或安全聯繫渠道負責任地披露。</w:t>
      </w:r>
    </w:p>
    <w:p>
      <w:pPr>
        <w:pStyle w:val="Heading1"/>
        <w:keepLines w:val="0"/>
      </w:pPr>
      <w:r>
        <w:rPr>
          <w:rFonts w:ascii="Arial Unicode MS" w:hAnsi="Arial Unicode MS" w:eastAsia="Arial Unicode MS" w:cs="Noto Sans TC"/>
          <w:b w:val="0"/>
        </w:rPr>
        <w:t>12. DAWNBLOOM 的智慧財產權與品牌</w:t>
      </w:r>
    </w:p>
    <w:p>
      <w:pPr>
        <w:keepLines w:val="0"/>
      </w:pPr>
      <w:r>
        <w:rPr>
          <w:rFonts w:ascii="Arial Unicode MS" w:hAnsi="Arial Unicode MS" w:eastAsia="Arial Unicode MS" w:cs="Noto Sans TC"/>
          <w:b w:val="0"/>
        </w:rPr>
        <w:t>除用戶創建和明確的第三方內容外，遊戲、六款應用程序、網站、DAWNBLOOM Community和 Dawnbloom Guide 中受保護的 DAWNBLOOM 表達包括名稱、徽標、圖標、界面、代碼、角色、藝術、音樂、世界、截圖、視頻和複製品。它屬於運營商或相關權利持有人或在許可下使用。訪問過的網站、源新聞報道、用戶郵件和第三方標誌不會成為 DAWNBLOOM 財產。</w:t>
      </w:r>
    </w:p>
    <w:p>
      <w:pPr>
        <w:keepLines w:val="0"/>
      </w:pPr>
      <w:r>
        <w:rPr>
          <w:rFonts w:ascii="Arial Unicode MS" w:hAnsi="Arial Unicode MS" w:eastAsia="Arial Unicode MS" w:cs="Noto Sans TC"/>
          <w:b w:val="0"/>
        </w:rPr>
        <w:t>相同的保護也適用於 DAWNBLOOM 擁有的應用程序名稱、圖標、界面、客戶端設計、視覺效果和代碼。用戶原創和第三方新聞、頁面、郵件和標誌仍歸各自所有者所有。</w:t>
      </w:r>
    </w:p>
    <w:p>
      <w:pPr>
        <w:keepLines w:val="0"/>
      </w:pPr>
      <w:r>
        <w:rPr>
          <w:rFonts w:ascii="Arial Unicode MS" w:hAnsi="Arial Unicode MS" w:eastAsia="Arial Unicode MS" w:cs="Noto Sans TC"/>
          <w:b w:val="0"/>
        </w:rPr>
        <w:t>此條款授予用戶訪問和使用服務所需的有限許可，並不構成任何知識產權的出售或轉讓。除第 6 條中明確允許免費重新分發的公開可用內容、法律允許的合理使用/引用以及事先獲得書面同意獲得的內容外，不得允許複製、銷售、許可、模仿或用於可能與 DAWNBLOOM 混淆的商業產品。</w:t>
      </w:r>
    </w:p>
    <w:p>
      <w:pPr>
        <w:pStyle w:val="Heading1"/>
        <w:keepLines w:val="0"/>
      </w:pPr>
      <w:r>
        <w:rPr>
          <w:rFonts w:ascii="Arial Unicode MS" w:hAnsi="Arial Unicode MS" w:eastAsia="Arial Unicode MS" w:cs="Noto Sans TC"/>
          <w:b w:val="0"/>
        </w:rPr>
        <w:t>13. 違規處理與服務措施</w:t>
      </w:r>
    </w:p>
    <w:p>
      <w:pPr>
        <w:keepLines w:val="0"/>
      </w:pPr>
      <w:r>
        <w:rPr>
          <w:rFonts w:ascii="Arial Unicode MS" w:hAnsi="Arial Unicode MS" w:eastAsia="Arial Unicode MS" w:cs="Noto Sans TC"/>
          <w:b w:val="0"/>
        </w:rPr>
        <w:t>在網站、論壇和遊戲內的違規處理將主要遵循「玩家規則與執法政策." 根據行為的性質和嚴重程度，適當的措施可能包括警告、禁言、強制離線、臨時隔離（監獄）、永久隔離（監獄）、凍結或沒收虛擬物品、扣除價值、交易限制、修改玩家/家族名稱、解散家族、刪除論壇帖子和刪除論壇個人資料。在嚴重情況下，可能會根據適用法律追究法律責任。</w:t>
      </w:r>
    </w:p>
    <w:p>
      <w:pPr>
        <w:keepLines w:val="0"/>
      </w:pPr>
      <w:r>
        <w:rPr>
          <w:rFonts w:ascii="Arial Unicode MS" w:hAnsi="Arial Unicode MS" w:eastAsia="Arial Unicode MS" w:cs="Noto Sans TC"/>
          <w:b w:val="0"/>
        </w:rPr>
        <w:t>DAWNBLOOM 運營商不得將永久賬戶停權作為遊戲違規的最高常規處罰；然而，若主管機關依法要求或法律規定必須停止特定服務，或賬戶涉及身份偽造/盜用、系統安全緊急事件或其他超出常規遊戲處罰範圍的情況，運營商可依法實施必要的訪問限制或暫停特定功能。</w:t>
      </w:r>
    </w:p>
    <w:p>
      <w:pPr>
        <w:keepLines w:val="0"/>
      </w:pPr>
      <w:r>
        <w:rPr>
          <w:rFonts w:ascii="Arial Unicode MS" w:hAnsi="Arial Unicode MS" w:eastAsia="Arial Unicode MS" w:cs="Noto Sans TC"/>
          <w:b w:val="0"/>
        </w:rPr>
        <w:t>處罰將綜合考慮證據、行為嚴重程度、影響範圍、主觀意圖、獲取的利潤、累犯情況、主動補救措施以及對其他玩家造成的損害等因素；不保證在所有情況下機械地適用相同的處罰期限。用戶可根據「玩家規則」和客服流程提出申訴。</w:t>
      </w:r>
    </w:p>
    <w:p>
      <w:pPr>
        <w:pStyle w:val="Heading1"/>
        <w:keepLines w:val="0"/>
      </w:pPr>
      <w:r>
        <w:rPr>
          <w:rFonts w:ascii="Arial Unicode MS" w:hAnsi="Arial Unicode MS" w:eastAsia="Arial Unicode MS" w:cs="Noto Sans TC"/>
          <w:b w:val="0"/>
        </w:rPr>
        <w:t>14. 網站維護、版本更新與服務變更</w:t>
      </w:r>
    </w:p>
    <w:p>
      <w:pPr>
        <w:keepLines w:val="0"/>
      </w:pPr>
      <w:r>
        <w:rPr>
          <w:rFonts w:ascii="Arial Unicode MS" w:hAnsi="Arial Unicode MS" w:eastAsia="Arial Unicode MS" w:cs="Noto Sans TC"/>
          <w:b w:val="0"/>
        </w:rPr>
        <w:t>網站、遊戲、應用程序下載、賬戶、社區和商店服務可能因更新、修復或安全原因而中斷或調整。在可行情況下，我們將對重大變更給予合理的提前或及時通知。這並不意味著未發布的應用程序可用。</w:t>
      </w:r>
    </w:p>
    <w:p>
      <w:pPr>
        <w:keepLines w:val="0"/>
      </w:pPr>
      <w:r>
        <w:rPr>
          <w:rFonts w:ascii="Arial Unicode MS" w:hAnsi="Arial Unicode MS" w:eastAsia="Arial Unicode MS" w:cs="Noto Sans TC"/>
          <w:b w:val="0"/>
        </w:rPr>
        <w:t>運營商可以添加、修改或終止尚未形成獨立支付承諾的免費網頁功能，但不得通過標準格式條款單方面且追溯性地剝奪用戶通過合法途徑獲得的數字商品、退款、賠償或其他消費者權利。在整體業務終止時，應按照適用法律履行必要的公開通知和終止後義務。</w:t>
      </w:r>
    </w:p>
    <w:p>
      <w:pPr>
        <w:pStyle w:val="Heading1"/>
        <w:keepLines w:val="0"/>
      </w:pPr>
      <w:r>
        <w:rPr>
          <w:rFonts w:ascii="Arial Unicode MS" w:hAnsi="Arial Unicode MS" w:eastAsia="Arial Unicode MS" w:cs="Noto Sans TC"/>
          <w:b w:val="0"/>
        </w:rPr>
        <w:t>15. 服務揭露與責任界限</w:t>
      </w:r>
    </w:p>
    <w:p>
      <w:pPr>
        <w:keepLines w:val="0"/>
      </w:pPr>
      <w:r>
        <w:rPr>
          <w:rFonts w:ascii="Arial Unicode MS" w:hAnsi="Arial Unicode MS" w:eastAsia="Arial Unicode MS" w:cs="Noto Sans TC"/>
          <w:b w:val="0"/>
        </w:rPr>
        <w:t>我們將採取合理措施確保網站的安全性、穩定性和準確性；然而，互聯網服務無法保證絕對無誤、零延遲、兼容性或第三方平台的持續可用性。對於由用戶設備、用戶修改的客戶端軟件、非官方安裝包、第三方獨立故障或超出運營商合理控制範圍的天災等事件引起的問題，責任應根據實際原因和適用法律確定。</w:t>
      </w:r>
    </w:p>
    <w:p>
      <w:pPr>
        <w:keepLines w:val="0"/>
      </w:pPr>
      <w:r>
        <w:rPr>
          <w:rFonts w:ascii="Arial Unicode MS" w:hAnsi="Arial Unicode MS" w:eastAsia="Arial Unicode MS" w:cs="Noto Sans TC"/>
          <w:b w:val="0"/>
        </w:rPr>
        <w:t>任何免責聲明或責任限制僅在適用法律允許的範圍內生效。本協議不得排除或限制因運營方故意不當行為、重大過失、欺詐、人身傷害或法律明確禁止排除的任何其他責任所產生的責任，也不影響消費者依法享有的退款、賠償、投訴、仲裁或訴訟等受法律保護的權利，這些權利不可協商且不可撤銷。</w:t>
      </w:r>
    </w:p>
    <w:p>
      <w:pPr>
        <w:keepLines w:val="0"/>
      </w:pPr>
      <w:r>
        <w:rPr>
          <w:rFonts w:ascii="Arial Unicode MS" w:hAnsi="Arial Unicode MS" w:eastAsia="Arial Unicode MS" w:cs="Noto Sans TC"/>
          <w:b w:val="0"/>
        </w:rPr>
        <w:t>特別是對於日本消費者，此條款並非意圖免除根據《消費合約法》等法律所禁止的責任；對於中國消費者，此條款不包含「運營方保留最終解釋權」或其他在法律上無效的不公平格式條款。</w:t>
      </w:r>
    </w:p>
    <w:p>
      <w:pPr>
        <w:pStyle w:val="Heading1"/>
        <w:keepLines w:val="0"/>
      </w:pPr>
      <w:r>
        <w:rPr>
          <w:rFonts w:ascii="Arial Unicode MS" w:hAnsi="Arial Unicode MS" w:eastAsia="Arial Unicode MS" w:cs="Noto Sans TC"/>
          <w:b w:val="0"/>
        </w:rPr>
        <w:t>16. 著作權、商標與侵權投訴</w:t>
      </w:r>
    </w:p>
    <w:p>
      <w:pPr>
        <w:keepLines w:val="0"/>
      </w:pPr>
      <w:r>
        <w:rPr>
          <w:rFonts w:ascii="Arial Unicode MS" w:hAnsi="Arial Unicode MS" w:eastAsia="Arial Unicode MS" w:cs="Noto Sans TC"/>
          <w:b w:val="0"/>
        </w:rPr>
        <w:t>如果您認為DAWNBLOOM Community或官方網站上的任何內容侵犯了您的版權、商標、肖像權、名譽權、隱私權或其他合法權利，您可以向客服提交權利證明文件、被舉報內容的具體位置、侵權依據、您的聯繫方式以及必要的聲明。我們將根據適用法律和證據採取適當措施——包括驗證、限制訪問、刪除、轉發投訴或恢復原狀。</w:t>
      </w:r>
    </w:p>
    <w:p>
      <w:pPr>
        <w:keepLines w:val="0"/>
      </w:pPr>
      <w:r>
        <w:rPr>
          <w:rFonts w:ascii="Arial Unicode MS" w:hAnsi="Arial Unicode MS" w:eastAsia="Arial Unicode MS" w:cs="Noto Sans TC"/>
          <w:b w:val="0"/>
        </w:rPr>
        <w:t>為符合美國數位千年版權法（DMCA）第512條對美國用戶的安全港保護規定，運營方必須向美國版權局註冊指定代理人，並在官方網站公開代理人的姓名、地址、電話號碼和電子郵件地址。此外，還必須建立合格的下架和反通知流程。在完成這些程序之前，本條款不應被解釋為自動授予 DMCA 安全港地位。 DMCA-AGENCY-REG-2024</w:t>
      </w:r>
    </w:p>
    <w:p>
      <w:pPr>
        <w:pStyle w:val="Heading1"/>
        <w:keepLines w:val="0"/>
      </w:pPr>
      <w:r>
        <w:rPr>
          <w:rFonts w:ascii="Arial Unicode MS" w:hAnsi="Arial Unicode MS" w:eastAsia="Arial Unicode MS" w:cs="Noto Sans TC"/>
          <w:b w:val="0"/>
        </w:rPr>
        <w:t>17. 隱私與資料處理</w:t>
      </w:r>
    </w:p>
    <w:p>
      <w:pPr>
        <w:keepLines w:val="0"/>
      </w:pPr>
      <w:r>
        <w:rPr>
          <w:rFonts w:ascii="Arial Unicode MS" w:hAnsi="Arial Unicode MS" w:eastAsia="Arial Unicode MS" w:cs="Noto Sans TC"/>
          <w:b w:val="0"/>
        </w:rPr>
        <w:t>整個網站、帳戶、遊戲、六款應用程式、社群及支援服務的數據處理均受統一的 DAWNBLOOM 隱私權政策規範，並正式連結產品通知。本地瀏覽器數據、新聞閱讀數據、郵件提供商內容和用戶文件具有明確的邊界。這些條款不會將數據處理擴展至隱私權政策範圍之外。</w:t>
      </w:r>
    </w:p>
    <w:p>
      <w:pPr>
        <w:pStyle w:val="Heading1"/>
        <w:keepLines w:val="0"/>
      </w:pPr>
      <w:r>
        <w:rPr>
          <w:rFonts w:ascii="Arial Unicode MS" w:hAnsi="Arial Unicode MS" w:eastAsia="Arial Unicode MS" w:cs="Noto Sans TC"/>
          <w:b w:val="0"/>
        </w:rPr>
        <w:t>18. 條款更新與通知</w:t>
      </w:r>
    </w:p>
    <w:p>
      <w:pPr>
        <w:keepLines w:val="0"/>
      </w:pPr>
      <w:r>
        <w:rPr>
          <w:rFonts w:ascii="Arial Unicode MS" w:hAnsi="Arial Unicode MS" w:eastAsia="Arial Unicode MS" w:cs="Noto Sans TC"/>
          <w:b w:val="0"/>
        </w:rPr>
        <w:t>為因應網站功能、平台規則或適用法律之變更，我們可能會修訂本條款。對於僅涉及文字調整、聯絡資訊更新或未實質影響用戶權利或義務之輕微修訂，我們將在本官網更新版本號碼與日期。對於對帳戶、論壇、商店、責任或爭議解決產生重大影響之重大修訂，我們將透過官網公告、登入提示或其他合理方式提供顯著通知，並在法律要求時重新取得用戶同意。</w:t>
      </w:r>
    </w:p>
    <w:p>
      <w:pPr>
        <w:keepLines w:val="0"/>
      </w:pPr>
      <w:r>
        <w:rPr>
          <w:rFonts w:ascii="Arial Unicode MS" w:hAnsi="Arial Unicode MS" w:eastAsia="Arial Unicode MS" w:cs="Noto Sans TC"/>
          <w:b w:val="0"/>
        </w:rPr>
        <w:t>已完成的訂單、已產生的爭議以及歷史行為，原則上應按照該行為或交易建立時有效的規則處理；除非法律另有規定、雙方有有效的相反協議，或新規則對用戶更有利。</w:t>
      </w:r>
    </w:p>
    <w:p>
      <w:pPr>
        <w:pStyle w:val="Heading1"/>
        <w:keepLines w:val="0"/>
      </w:pPr>
      <w:r>
        <w:rPr>
          <w:rFonts w:ascii="Arial Unicode MS" w:hAnsi="Arial Unicode MS" w:eastAsia="Arial Unicode MS" w:cs="Noto Sans TC"/>
          <w:b w:val="0"/>
        </w:rPr>
        <w:t>19. 適用法律、消費者權利及爭議解決</w:t>
      </w:r>
    </w:p>
    <w:p>
      <w:pPr>
        <w:keepLines w:val="0"/>
      </w:pPr>
      <w:r>
        <w:rPr>
          <w:rFonts w:ascii="Arial Unicode MS" w:hAnsi="Arial Unicode MS" w:eastAsia="Arial Unicode MS" w:cs="Noto Sans TC"/>
          <w:b w:val="0"/>
        </w:rPr>
        <w:t>這些條款通常以營運實體所在司法管轄區的法律作為基礎規則，但這並不排除用戶作為消費者享有適用於其居住地或交易地點的強制性消費者保護法所賦予的不可剝奪權利。</w:t>
      </w:r>
    </w:p>
    <w:p>
      <w:pPr>
        <w:keepLines w:val="0"/>
      </w:pPr>
      <w:r>
        <w:rPr>
          <w:rFonts w:ascii="Arial Unicode MS" w:hAnsi="Arial Unicode MS" w:eastAsia="Arial Unicode MS" w:cs="Noto Sans TC"/>
          <w:b w:val="0"/>
        </w:rPr>
        <w:t>發生爭議時，建議雙方先透過 DAWNBLOOM 客服中心進行協商解決。若協商失敗，任何一方均可依據適用法律向有管轄權的法院、仲裁機構（若雙方有有效仲裁協議）或消費者保護及監管機關尋求救濟。本條款不限制用戶投訴、舉報違規、請求調解或提起訴訟的法律權利。</w:t>
      </w:r>
    </w:p>
    <w:p>
      <w:pPr>
        <w:pStyle w:val="Heading1"/>
        <w:keepLines w:val="0"/>
      </w:pPr>
      <w:r>
        <w:rPr>
          <w:rFonts w:ascii="Arial Unicode MS" w:hAnsi="Arial Unicode MS" w:eastAsia="Arial Unicode MS" w:cs="Noto Sans TC"/>
          <w:b w:val="0"/>
        </w:rPr>
        <w:t>20. 地區補充規定</w:t>
      </w:r>
    </w:p>
    <w:p>
      <w:pPr>
        <w:pStyle w:val="Heading1"/>
        <w:keepLines w:val="0"/>
      </w:pPr>
      <w:r>
        <w:rPr>
          <w:rFonts w:ascii="Arial Unicode MS" w:hAnsi="Arial Unicode MS" w:eastAsia="Arial Unicode MS" w:cs="Noto Sans TC"/>
          <w:b w:val="0"/>
        </w:rPr>
        <w:t>20.1 中國大陸</w:t>
      </w:r>
    </w:p>
    <w:p>
      <w:pPr>
        <w:pStyle w:val="ListBullet"/>
        <w:keepLines w:val="0"/>
      </w:pPr>
      <w:r>
        <w:rPr>
          <w:rFonts w:ascii="Arial Unicode MS" w:hAnsi="Arial Unicode MS" w:eastAsia="Arial Unicode MS" w:cs="Noto Sans TC"/>
          <w:b w:val="0"/>
        </w:rPr>
        <w:t>DAWNBLOOM Community的發布、評論和回覆功能將實施「後台實名驗證，前台自願參與」的要求，並執行內容審查與管理、即時監控、舉報及申訴程序，在適用範圍內。</w:t>
      </w:r>
    </w:p>
    <w:p>
      <w:pPr>
        <w:pStyle w:val="ListBullet"/>
        <w:keepLines w:val="0"/>
      </w:pPr>
      <w:r>
        <w:rPr>
          <w:rFonts w:ascii="Arial Unicode MS" w:hAnsi="Arial Unicode MS" w:eastAsia="Arial Unicode MS" w:cs="Noto Sans TC"/>
          <w:b w:val="0"/>
        </w:rPr>
        <w:t>當透過官方網站直接銷售數位商品時，實際營運實體、 essential 營運或授權資訊以及商品的真實細節應依法披露。價格、數量、付款方式、交付條款以及退款或取消政策應在訂單確認或最終確認頁面上清楚顯示。</w:t>
      </w:r>
    </w:p>
    <w:p>
      <w:pPr>
        <w:pStyle w:val="ListBullet"/>
        <w:keepLines w:val="0"/>
      </w:pPr>
      <w:r>
        <w:rPr>
          <w:rFonts w:ascii="Arial Unicode MS" w:hAnsi="Arial Unicode MS" w:eastAsia="Arial Unicode MS" w:cs="Noto Sans TC"/>
          <w:b w:val="0"/>
        </w:rPr>
        <w:t>任何條款均不得排除消費者依法投訴、舉報違規行為、提起訴訟、要求退款或請求賠償的權利。任何條款亦不得授予運營方單方面的最終解釋權。</w:t>
      </w:r>
    </w:p>
    <w:p>
      <w:pPr>
        <w:pStyle w:val="ListBullet"/>
        <w:keepLines w:val="0"/>
      </w:pPr>
      <w:r>
        <w:rPr>
          <w:rFonts w:ascii="Arial Unicode MS" w:hAnsi="Arial Unicode MS" w:eastAsia="Arial Unicode MS" w:cs="Noto Sans TC"/>
          <w:b w:val="0"/>
        </w:rPr>
        <w:t>在中國大陸地區，線上遊戲的商業運營還需遵守遊戲出版許可、實名認證、防沉迷措施、支付監管等行政合規要求；本網站上的條款不替代這些行政合規義務。</w:t>
      </w:r>
    </w:p>
    <w:p>
      <w:pPr>
        <w:pStyle w:val="Heading1"/>
        <w:keepLines w:val="0"/>
      </w:pPr>
      <w:r>
        <w:rPr>
          <w:rFonts w:ascii="Arial Unicode MS" w:hAnsi="Arial Unicode MS" w:eastAsia="Arial Unicode MS" w:cs="Noto Sans TC"/>
          <w:b w:val="0"/>
        </w:rPr>
        <w:t>20.2 美國</w:t>
      </w:r>
    </w:p>
    <w:p>
      <w:pPr>
        <w:pStyle w:val="ListBullet"/>
        <w:keepLines w:val="0"/>
      </w:pPr>
      <w:r>
        <w:rPr>
          <w:rFonts w:ascii="Arial Unicode MS" w:hAnsi="Arial Unicode MS" w:eastAsia="Arial Unicode MS" w:cs="Noto Sans TC"/>
          <w:b w:val="0"/>
        </w:rPr>
        <w:t>遊戲帳號、玩家社群、商店購買及相關遊戲服務目前要求使用者年滿 18 歲。公共頁面與 DAWNBLOOM Browser 不受遊戲年齡限制之影響。瀏覽器年齡事宜由其單獨的服務條款、統一的隱私權政策以及適用法律規範。</w:t>
      </w:r>
    </w:p>
    <w:p>
      <w:pPr>
        <w:pStyle w:val="ListBullet"/>
        <w:keepLines w:val="0"/>
      </w:pPr>
      <w:r>
        <w:rPr>
          <w:rFonts w:ascii="Arial Unicode MS" w:hAnsi="Arial Unicode MS" w:eastAsia="Arial Unicode MS" w:cs="Noto Sans TC"/>
          <w:b w:val="0"/>
        </w:rPr>
        <w:t>當處理針對美國使用者的論壇或使用者生成內容之版權下架通知時，此類通知應依照適用的美國版權法處理；為符合 DMCA 第 512 條的安全港規定，必須完成指定代理人註冊、公開聯絡資訊以及通知/反通知程序。</w:t>
      </w:r>
    </w:p>
    <w:p>
      <w:pPr>
        <w:pStyle w:val="ListBullet"/>
        <w:keepLines w:val="0"/>
      </w:pPr>
      <w:r>
        <w:rPr>
          <w:rFonts w:ascii="Arial Unicode MS" w:hAnsi="Arial Unicode MS" w:eastAsia="Arial Unicode MS" w:cs="Noto Sans TC"/>
          <w:b w:val="0"/>
        </w:rPr>
        <w:t>產品頁面、付款確認和促銷材料不得使用隱含重要條件的虛假、誤導性或欺騙性做法；消費者依據州法或聯邦法享有的法定補救措施不得被本條款排除。</w:t>
      </w:r>
    </w:p>
    <w:p>
      <w:pPr>
        <w:pStyle w:val="ListBullet"/>
        <w:keepLines w:val="0"/>
      </w:pPr>
      <w:r>
        <w:rPr>
          <w:rFonts w:ascii="Arial Unicode MS" w:hAnsi="Arial Unicode MS" w:eastAsia="Arial Unicode MS" w:cs="Noto Sans TC"/>
          <w:b w:val="0"/>
        </w:rPr>
        <w:t>美國各州可能存在額外的消費者、自動續訂、隱私或數位商品法規；在正式推出此類服務之前，必須審查實際交易模式以確保合規。</w:t>
      </w:r>
    </w:p>
    <w:p>
      <w:pPr>
        <w:pStyle w:val="Heading1"/>
        <w:keepLines w:val="0"/>
      </w:pPr>
      <w:r>
        <w:rPr>
          <w:rFonts w:ascii="Arial Unicode MS" w:hAnsi="Arial Unicode MS" w:eastAsia="Arial Unicode MS" w:cs="Noto Sans TC"/>
          <w:b w:val="0"/>
        </w:rPr>
        <w:t>20.3 日本</w:t>
      </w:r>
    </w:p>
    <w:p>
      <w:pPr>
        <w:pStyle w:val="ListBullet"/>
        <w:keepLines w:val="0"/>
      </w:pPr>
      <w:r>
        <w:rPr>
          <w:rFonts w:ascii="Arial Unicode MS" w:hAnsi="Arial Unicode MS" w:eastAsia="Arial Unicode MS" w:cs="Noto Sans TC"/>
          <w:b w:val="0"/>
        </w:rPr>
        <w:t>透過官方網站直接向日本消費者銷售數位商品時，應依照特定商取引法提供依法強制要求的商業資訊頁面，該頁面須清晰可存取，並在整個購買過程中清楚顯示賣家、價格、付款方式、交付詳情以及取消/退款程序。</w:t>
      </w:r>
    </w:p>
    <w:p>
      <w:pPr>
        <w:pStyle w:val="ListBullet"/>
        <w:keepLines w:val="0"/>
      </w:pPr>
      <w:r>
        <w:rPr>
          <w:rFonts w:ascii="Arial Unicode MS" w:hAnsi="Arial Unicode MS" w:eastAsia="Arial Unicode MS" w:cs="Noto Sans TC"/>
          <w:b w:val="0"/>
        </w:rPr>
        <w:t>本條款中的免責與責任限制不得排除因故意或重大過失而產生的責任，此類責任為消費者契約法等法律所禁止免除。</w:t>
      </w:r>
    </w:p>
    <w:p>
      <w:pPr>
        <w:pStyle w:val="ListBullet"/>
        <w:keepLines w:val="0"/>
      </w:pPr>
      <w:r>
        <w:rPr>
          <w:rFonts w:ascii="Arial Unicode MS" w:hAnsi="Arial Unicode MS" w:eastAsia="Arial Unicode MS" w:cs="Noto Sans TC"/>
          <w:b w:val="0"/>
        </w:rPr>
        <w:t>日本頁面上的產品描述、隨機寶箱掉落機率及重大交易條款，應以對日本使用者而言清晰且易於理解的方式呈現；任何翻譯差異均不得削弱法律所保障的消費者法定權利。</w:t>
      </w:r>
    </w:p>
    <w:p>
      <w:pPr>
        <w:pStyle w:val="Heading1"/>
        <w:keepLines w:val="0"/>
      </w:pPr>
      <w:r>
        <w:rPr>
          <w:rFonts w:ascii="Arial Unicode MS" w:hAnsi="Arial Unicode MS" w:eastAsia="Arial Unicode MS" w:cs="Noto Sans TC"/>
          <w:b w:val="0"/>
        </w:rPr>
        <w:t>21. 聯繫方式、投訴與申訴</w:t>
      </w:r>
    </w:p>
    <w:p>
      <w:pPr>
        <w:keepLines w:val="0"/>
      </w:pPr>
      <w:r>
        <w:rPr>
          <w:rFonts w:ascii="Arial Unicode MS" w:hAnsi="Arial Unicode MS" w:eastAsia="Arial Unicode MS" w:cs="Noto Sans TC"/>
          <w:b w:val="0"/>
        </w:rPr>
        <w:t>如需服務諮詢、論壇申訴、帳戶問題、侵權舉報、安全警報或對本條款的反饋，用戶可聯繫官方客戶服務中心或通過以下地址：</w:t>
      </w:r>
    </w:p>
    <w:p>
      <w:pPr>
        <w:keepLines w:val="0"/>
      </w:pPr>
      <w:r>
        <w:rPr>
          <w:rFonts w:ascii="Arial Unicode MS" w:hAnsi="Arial Unicode MS" w:eastAsia="Arial Unicode MS" w:cs="Noto Sans TC"/>
          <w:b w:val="0"/>
        </w:rPr>
        <w:t xml:space="preserve">一般玩家支援：</w:t>
      </w:r>
      <w:hyperlink r:id="rId12">
        <w:r>
          <w:rPr>
            <w:rFonts w:ascii="Arial Unicode MS" w:hAnsi="Arial Unicode MS" w:eastAsia="Arial Unicode MS"/>
            <w:b w:val="0"/>
          </w:rPr>
          <w:t xml:space="preserve">support@dawnbloom.net</w:t>
        </w:r>
      </w:hyperlink>
      <w:r>
        <w:rPr>
          <w:rFonts w:ascii="Arial Unicode MS" w:hAnsi="Arial Unicode MS" w:eastAsia="Arial Unicode MS" w:cs="Noto Sans TC"/>
          <w:b w:val="0"/>
        </w:rPr>
        <w:t xml:space="preserve">；法律、版權及隱私查詢：</w:t>
      </w:r>
      <w:hyperlink r:id="rId18">
        <w:r>
          <w:rPr>
            <w:rFonts w:ascii="Arial Unicode MS" w:hAnsi="Arial Unicode MS" w:eastAsia="Arial Unicode MS"/>
            <w:b w:val="0"/>
          </w:rPr>
          <w:t xml:space="preserve">legal@dawnbloom.net</w:t>
        </w:r>
      </w:hyperlink>
      <w:r>
        <w:rPr>
          <w:rFonts w:ascii="Arial Unicode MS" w:hAnsi="Arial Unicode MS" w:eastAsia="Arial Unicode MS" w:cs="Noto Sans TC"/>
          <w:b w:val="0"/>
        </w:rPr>
        <w:t xml:space="preserve">；安全漏洞與事件通報：</w:t>
      </w:r>
      <w:hyperlink r:id="rId19">
        <w:r>
          <w:rPr>
            <w:rFonts w:ascii="Arial Unicode MS" w:hAnsi="Arial Unicode MS" w:eastAsia="Arial Unicode MS"/>
            <w:b w:val="0"/>
          </w:rPr>
          <w:t xml:space="preserve">security@dawnbloom.net</w:t>
        </w:r>
      </w:hyperlink>
    </w:p>
    <w:p>
      <w:pPr>
        <w:keepLines w:val="0"/>
      </w:pPr>
      <w:r>
        <w:rPr>
          <w:rFonts w:ascii="Arial Unicode MS" w:hAnsi="Arial Unicode MS" w:eastAsia="Arial Unicode MS" w:cs="Noto Sans TC"/>
          <w:b w:val="0"/>
        </w:rPr>
        <w:t>營運商 / 網站服務提供者：上海追光智創文化傳媒有限公司（英文公開名稱：SHANGHAI LUMIREALM CREATIVE MEDIA CO., LTD.）</w:t>
      </w:r>
    </w:p>
    <w:p>
      <w:pPr>
        <w:keepLines w:val="0"/>
      </w:pPr>
      <w:r>
        <w:rPr>
          <w:rFonts w:ascii="Arial Unicode MS" w:hAnsi="Arial Unicode MS" w:eastAsia="Arial Unicode MS" w:cs="Noto Sans TC"/>
          <w:b w:val="0"/>
        </w:rPr>
        <w:t>營運地址 / 官方聯絡地址：中國（上海）自由貿易試驗區臨港新片區天驕路336號3幢218室（Room 218, Building 3, No. 336 Tianjiao Road, Lin-gang Special Area of the China (Shanghai) Pilot Free Trade Zone, China）</w:t>
      </w:r>
    </w:p>
    <w:p>
      <w:pPr>
        <w:keepLines w:val="0"/>
      </w:pPr>
      <w:r>
        <w:rPr>
          <w:rFonts w:ascii="Arial Unicode MS" w:hAnsi="Arial Unicode MS" w:eastAsia="Arial Unicode MS" w:cs="Noto Sans TC"/>
          <w:b w:val="0"/>
        </w:rPr>
        <w:t>關於美國 DMCA 指定代理人的資訊、日本特定商業交易法下的銷售實體詳情，以及中國大陸的運營實體/許可資訊，將在符合正式條件後於單獨頁面披露。</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產品與服務使用條款</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