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นโยบายคุกกี้และเทคโนโลยีที่คล้ายคลึงกันของ DAWNBLOOM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นโยบายคุกกี้และเทคโนโลยีที่คล้ายคลึงกัน · เวอร์ชันทางการ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เวอร์ชัน: V7  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วันที่มีผลบังคับใช้: 9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อัปเดต: 9 ตุลาคม 2026  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ขอบเขตการใช้งาน: dawnbloom.net, ซับโดเมนทางการ, DAWNBLOOM Community และบริการเว็บที่เกี่ยวข้อง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หลักการออกแบบปัจจุบัน:</w:t>
              <w:br/>
              <w:t>DAWNBLOOM ไม่ได้ผสานรวมเครื่องมือติดตามการตลาดของบุคคลที่สาม เช่น Google Analytics หรือ Meta Pixel ในขณะนี้ ข้อมูลผู้ใช้จะไม่ถูกขาย และไม่จะถูกแบ่งปันกับแพลตฟอร์มโฆษณาพฤติกรรมข้ามไซต์หรือข้ามบริบท จะไม่มีการตั้งค่าคุกกี้สำหรับการโฆษณาแบบกำหนดเป้าหมาย ดังนั้นนโยบายนี้จึงจำกัดคุกกี้และเทคโนโลยีที่คล้ายคลึงไว้เฉพาะสิ่งที่จำเป็นสำหรับการจัดการบัญชี การใช้งานฟอรัม ฟังก์ชันร้านค้า ความชอบภาษา และการปกป้องความปลอดภัย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สรุปย่อ: วิธีการที่เราใช้คุกกี้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เราใช้การจัดเก็บเบราว์เซอร์แบบ first-party เพื่อรักษาเซสชันการเข้าสู่ระบบและชุมชน ปกป้องคำขอ จำภาษาเว็บไซต์ที่คุณเลือกและการตั้งค่าเกมเล็ก สถานะธุรกรรมของร้านค้ายังไม่เปิดใช้งาน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เราไม่ได้ใช้คุกกี้โฆษณา ไม่ให้บริการโฆษณาพฤติกรรมข้ามไซต์ และไม่ได้ติดตั้ง Google Analytics หรือ Meta Pixel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Cloudflare ซึ่งทำหน้าที่เป็นผู้ให้บริการ DNS/CDN/ความปลอดภัย อาจตั้งค่าคุกกี้ความปลอดภัยที่จำเป็นเมื่อเปิดใช้งานฟีเจอร์ต่างๆ เช่น การตรวจสอบความปลอดภัย, Bot Fight และการจำกัดอัตรา ตามการกำหนดค่าจริง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คุณสามารถล้างหรือปิดกั้นคุกกี้ในเบราว์เซอร์ของคุณได้ การปิดกั้นรายการที่จำเป็นสำหรับการเข้าสู่ระบบและความปลอดภัยอาจป้องกันการเข้าสู่ระบบ จบเซสชันชุมชน หรือเรียกการตรวจสอบความปลอดภัยซ้ำ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ในอนาคต หากเรานำเทคโนโลยีการวิเคราะห์ โฆษณา หรือการติดตามอื่นๆ ที่ไม่จำเป็นมาใช้ เราจะอัปเดตนโยบายนี้ก่อน และเมื่อใดก็ตามที่กฎหมายที่เกี่ยวข้องกำหนด เราจะให้กลไกแก่ผู้ใช้เพื่อให้ความยินยอม เลิกใช้ หรือเพิกถอนการใช้งานดังกล่าว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1. ขอบเขตการบังคับใช้และความสัมพันธ์กับนโยบายนี้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นโยบายนี้ใช้กับเว็บไซต์หลักทั่วโลก dawnbloom.net และโดเมนย่อยอย่างเป็นทางการ รวมถึง DAWNBLOOM Community บัญชี การสนับสนุน หน้าดาวน์โหลดและร้านค้า และเทคโนโลยีที่เกี่ยวข้องที่จุดเปลี่ยนเส้นทางภาษาภูมิภาค dawnbloom.com.cn และ dawnbloom.jp พร้อมส่วน www ของตน โดเมนภาษาเกาหลีอย่างเป็นทางการ dawnbloom.kr และ www.dawnbloom.kr ใช้การเปลี่ยนเส้นทาง HTTPS 301 ไปยัง </w:t>
      </w:r>
      <w:hyperlink r:id="rId11">
        <w:r>
          <w:rPr>
            <w:rFonts w:ascii="Noto Sans" w:hAnsi="Noto Sans" w:eastAsia="Noto Sans TC"/>
            <w:b w:val="0"/>
          </w:rPr>
          <w:t xml:space="preserve">https://dawnbloom.net/kr/</w:t>
        </w:r>
      </w:hyperlink>
      <w:r>
        <w:rPr>
          <w:rFonts w:ascii="Noto Sans" w:hAnsi="Noto Sans" w:eastAsia="Noto Sans TC" w:cs="Noto Sans Thai"/>
          <w:b w:val="0"/>
        </w:rPr>
        <w:t xml:space="preserve"> การเปลี่ยนแปลง DNS อาจใช้เวลาในการแพร่กระจาย พวกเขาใช้เว็บไซต์แบบรวมศูนย์และไม่สร้างเว็บไซต์ บัญชี ฐานข้อมูล หรือเซิร์ฟเวอร์เกมเกาหลีแยกต่างหาก จุดเข้าใช้งานภูมิภาคไม่มีหน้าธุรกิจแยกต่างหาก ทั้งสองจุดเข้าใช้งานภูมิภาคเปิดใช้งานและใช้การเปลี่ยนเส้นทาง HTTPS 301 ไปยังเส้นทางเว็บไซต์หลักภาษาจีนและญี่ปุ่นตามลำดับ การตอบสนองการเปลี่ยนเส้นทางปกติไม่ได้ตั้งค่าคุกกี้ธุรกิจแยกต่างหากหรือให้หน้าที่เป็นอิสระหรือสคริปต์วิเคราะห์ข้อมูล การกำหนดค่าการรายงานข้อผิดพลาดเครือข่ายของ Cloudflare ยังคงเกี่ยวข้องกับข้อมูลที่จำเป็นสำหรับเครือข่าย; บันทึกและการตั้งค่าความปลอดภัยเฉพาะขึ้นอยู่กับรูปแบบการให้บริการจริง การเปลี่ยนเส้นทางไม่หมายความว่าข้อมูลการเข้าถึงจะไม่ได้รับการประมวลผล; คุกกี้ความปลอดภัยที่จำเป็นขึ้นอยู่กับรูปแบบการตั้งค่าและการเยี่ยมชม นโยบายนี้ไม่ได้ตั้งชื่อคุกกี้หรือระยะเวลาการเก็บรักษาที่จำเพาะต่อจุดเข้าใช้งาน เมื่ออยู่บนเว็บไซต์หลัก เซสชันและการจัดเก็บภาษาจะปฏิบัติตามรายการปัจจุบันด้านล่าง ดูประกาศต่อต้านการฉ้อโกงสำหรับจุดเข้าใช้งานการป้องกันแบรนด์ที่มีอยู่ คุกกี้และข้อมูล WebView/WebKit จากไซต์บุคคลที่สามที่เข้าชมในเบราว์เซอร์ไม่ใช่คุกกี้ฝ่ายแรก (first-party) ของเว็บไซต์หลัก; ระบบรวม นโยบายความเป็นส่วนตัว, เงื่อนไขการใช้งาน Browser และนโยบายของไซต์เหล่านั้นอธิบายการจัดการของพวกเขา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หน้าผลิตภัณฑ์เจ็ดหน้าของเว็บไซต์, หน้าสถานะการดาวน์โหลด, การสนับสนุน และหน้ากฎหมายอยู่ในขอบเขตของนโยบายเว็บไซต์นี้ ข้อมูลการเรียกดูในเครื่อง, ความชอบข่าว, อีเมล หรือไฟล์ในแอปพลิเคชันจะไม่กลายเป็นคุกกี้ของเว็บไซต์เพียงเพราะว่าเป็นผลิตภัณฑ์ของ DAWNBLOOM โปรดดูนโยบายความเป็นส่วนตัวสำหรับแต่ละขอบเขต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นโยบายนี้เสริมกับนโยบายความเป็นส่วนตัวของ DAWNBLOOM สำหรับคุกกี้เว็บไซต์ การประมวลผลข้อมูลส่วนบุคคลยังคงอยู่ภายใต้โยบายดังกล่าวและกฎหมายที่เกี่ยวข้อง ในกรณีที่มีความขัดแย้ง กฎหมายที่ให้สิทธิคุ้มครองผู้ใช้มากกว่าจะมีผลบังคับใช้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เว็บไซต์และบริการของบุคคลที่สาม เช่น Steam, Apple, WeChat, Alipay, UnionPay, Visa, Mastercard, WhatsApp, Facebook, Instagram, YouTube อาจใช้ Cookies หรือเทคโนโลยีคล้ายกันบนโดเมน หน้า SDK หรือภายในขั้นตอนการชำระเงิน/เข้าสู่ระบบของตนเอง การใช้ดังกล่าวอยู่ภายใต้โยบายของบุคคลที่สามที่เกี่ยวข้อง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2. คุกกี้และ "เทคโนโลยีที่คล้ายคลึงกัน" คืออะไร?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คุกกี้คือชิ้นส่วนข้อมูลขนาดเล็กที่เว็บไซต์จัดเก็บไว้ในอุปกรณ์ของคุณผ่านเบราว์เซอร์ โดยมักใช้เพื่อระบุเซสชัน รักษาสถานะการเข้าสู่ระบบ จำความชอบของผู้ใช้ ป้องกันเว็บไซต์จากการถูกใช้ในทางที่ผิด หรือดำเนินการให้เสร็จสิ้นกระบวนการซื้อสินค้า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เทคโนโลยี "คล้ายคลึงกัน" รวมถึงแต่ไม่จำกัดเพียง การจัดเก็บในเครื่องของเบราว์เซอร์ (Local Storage), การจัดเก็บเซสชัน (Session Storage), โทเค็นที่ปลอดภัย, ตัวระบุอุปกรณ์หรือเบราว์เซอร์ และกลไกการจัดเก็บหรือระบุตัวตนบนเว็บอื่นๆ ที่ใช้เพื่อวัตถุประสงค์ที่คล้ายคลึงกัน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ตามคำแนะนำสาธารณะของคณะกรรมการคุ้มครองข้อมูลส่วนบุคคลของญี่ปุ่น ตัวระบุอุปกรณ์ เช่น คุกกี้ อาจยังคงจัดอยู่ในข้อมูลที่อ้างอิงถึงบุคคลได้ แม้ไม่ได้เป็นข้อมูลส่วนบุคคลโดยตรง หากสามารถรวมกับข้อมูลอื่น ๆ เพื่อระบุตัวตนบุคคลเฉพาะได้อย่างง่ายดาย ข้อมูลที่รวมกันนั้นอาจถือเป็นข้อมูลส่วนบุคคล ดังนั้นเราจึงไม่ถือว่าคุกกี้ไม่ใช่ข้อมูลส่วนบุคคล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3. ประเภทของเทคโนโลยีที่เราใช้อยู่ในปัจจุบัน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cantSplit/>
          <w:tblHeader/>
        </w:trPr>
        <w:tc>
          <w:tcPr>
            <w:tcW w:type="dxa" w:w="19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หมวดหมู่</w:t>
            </w:r>
          </w:p>
        </w:tc>
        <w:tc>
          <w:tcPr>
            <w:tcW w:type="dxa" w:w="19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กรณีการใช้งานทั่วไป</w:t>
            </w:r>
          </w:p>
        </w:tc>
        <w:tc>
          <w:tcPr>
            <w:tcW w:type="dxa" w:w="19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สถานะปัจจุบัน</w:t>
            </w:r>
          </w:p>
        </w:tc>
        <w:tc>
          <w:tcPr>
            <w:tcW w:type="dxa" w:w="19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สามารถปิดใช้งานได้</w:t>
            </w:r>
          </w:p>
        </w:tc>
        <w:tc>
          <w:tcPr>
            <w:tcW w:type="dxa" w:w="19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หลักการเก็บรักษาและการคงอยู่</w:t>
            </w:r>
          </w:p>
        </w:tc>
      </w:tr>
      <w:tr>
        <w:trPr>
          <w:cantSplit/>
        </w:trPr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จำเป็นอย่างเข้มงวด / ความปลอดภัย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เซสชันการเข้าสู่ระบบ, การตรวจสอบตัวตน, การป้องกัน CSRF/การโจมตีแบบเล่นซ้ำ, ความท้าทายด้านความปลอดภัย, การจำกัดอัตรา, การจัดการเซสชันฟอรัม และขั้นตอนการทำธุรกรรมในร้านค้า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ใช้ในบริบทจริงของการเข้าสู่ระบบ/ความปลอดภัย; ไม่ได้เปิดใช้งานการจัดเก็บธุรกรรม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ไม่สามารถยกเลิกได้โดยทั่วไประหว่างการใช้งานฟีเจอร์หลัก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ระยะเวลาที่เหมาะสมที่สุดเท่าที่จำเป็นในช่วงเซสชันหรือเพื่อให้บรรลุวัตถุประสงค์ด้านความปลอดภัย/ธุรกรรม; ระยะเวลาการเก็บรักษาที่เฉพาะเจาะจงจะกำหนดไว้ในรายการคุกกี้อย่างเป็นทางการ</w:t>
            </w:r>
          </w:p>
        </w:tc>
      </w:tr>
      <w:tr>
        <w:trPr>
          <w:cantSplit/>
        </w:trPr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การตั้งค่าและฟังก์ชันการทำงาน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จำภาษาเว็บไซต์ที่เลือก การตั้งค่าอินเทอร์เฟซ และการเลือกที่จำเป็นที่ต้องจำไว้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ปัจจุบันใช้สำหรับภาษาเว็บไซต์และความชอบเกมเล็ก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สามารถล้างได้ผ่านการตั้งค่าเบราว์เซอร์หรือตัวเลือกการกำหนดค่าคุกกี้ในอนาคต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zg-locale และการปิดเสียงเกมเล็กจะคงอยู่จนกว่าจะถูกล้าง; ตำแหน่งเพลงจะคงอยู่เฉพาะสำหรับเซสชันแท็บปัจจุบัน</w:t>
            </w:r>
          </w:p>
        </w:tc>
      </w:tr>
      <w:tr>
        <w:trPr>
          <w:cantSplit/>
        </w:trPr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ประสิทธิภาพ / การวิเคราะห์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การติดตามปริมาณการเข้าชมแทร็ก เวลาที่อยู่ที่อยู่ในหน้า แหล่งที่มาของจราจร การแปลงทางการตลาด และการวิเคราะห์อื่นๆ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ปัจจุบันไม่ใช้คุกกี้การวิเคราะห์จากบุคคลที่สาม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ไม่เกี่ยวข้อง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หากเปิดใช้งานในอนาคต การดำเนินการจะเริ่มด้วยการอัปเดตนโยบายนี้และการปฏิบัติตามกฎหมายที่เกี่ยวข้องเกี่ยวกับการควบคุมของผู้ใช้</w:t>
            </w:r>
          </w:p>
        </w:tc>
      </w:tr>
      <w:tr>
        <w:trPr>
          <w:cantSplit/>
        </w:trPr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โฆษณา / การกำหนดเป้าหมาย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การสร้างโปรไฟล์ข้ามเว็บไซต์, โฆษณาแบบเปลี่ยนเส้นทาง, โฆษณาตามความสนใจ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ปัจจุบันไม่ได้ใช้งาน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ไม่เกี่ยวข้อง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ไม่มีคุกกี้ดังกล่าวที่กำลังใช้งานอยู่ในปัจจุบัน</w:t>
            </w:r>
          </w:p>
        </w:tc>
      </w:tr>
      <w:tr>
        <w:trPr>
          <w:cantSplit/>
        </w:trPr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โซเชียลมีเดีย / เนื้อหาฝังตัว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วิดีโอฝังตัว ปุ่มแชร์โซเชียล และส่วนประกอบของบุคคลที่สามอาจทำให้เกิดคุกกี้ของบุคคลที่สาม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ค่าเริ่มต้นคือลิงก์ภายนอกมาตรฐาน; หากมีการแนะนำการฝังตัวในอนาคต จะทำการประเมินแยกต่างหาก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ขึ้นอยู่กับบริการของบุคคลที่สามและข้อกำหนดทางกฎหมาย</w:t>
            </w:r>
          </w:p>
        </w:tc>
        <w:tc>
          <w:tcPr>
            <w:tcW w:type="dxa" w:w="19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การตัดสินใจทำโดยบุคคลที่สามที่เกี่ยวข้อง และจะแจ้งให้ทราบหรือได้รับความยินยอมที่เหมาะสมเมื่อจำเป็นตามกฎหมาย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4. คุกกี้ที่จำเป็นอย่างยิ่งและคุกกี้ด้านความปลอดภัย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Cookies/เทคโนโลยีที่คล้ายคลึงกันเหล่านี้ถูกใช้เพื่อให้บริการฟังก์ชันหลักที่คุณร้องขออย่างกระตือรือร้น หรือเพื่อปกป้องความปลอดภัยของเว็บไซต์ บัญชี และการทำธุรกรรม หากปิดการใช้งานทั้งหมด ฟังก์ชันหลักของเว็บไซต์อาจทำงานได้ไม่ถูกต้อง การใช้ทั่วไป ได้แก่: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การระบุเซสชันที่เข้าสู่ระบบ ทำให้บัญชีเกม DAWNBLOOM สามารถเข้าสู่เว็บไซต์อย่างเป็นทางการและ DAWNBLOOM Community;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ป้องกันการปลอมแปลงคำขอข้ามเว็บไซต์ การส่งซ้ำ การละเมิดอัตโนมัติ ความพยายามในการเดารหัสผ่าน brute-force และภัยคุกคามด้านความปลอดภัยอื่น ๆ;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ก่อนที่การทำธุรกรรมของร้านค้าจะพร้อมใช้งาน การจัดเก็บสถานะคำสั่งซื้อใหม่ใด ๆ จะถูกเพิ่มในนโยบายนี้และรายการจริง; ไม่ได้แสดงว่าเป็นการใช้งานในปัจจุบัน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การรักษาสถานะเซสชันที่จำเป็นในฟอรัม ศูนย์บัญชี และแบบฟอร์มบริการลูกค้า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การบันทึกการเสร็จสิ้นความท้าทายด้านความปลอดภัยที่สำคัญหรือขั้นตอนการยืนยันว่าเป็นมนุษย์ เพื่อลดการขอตรวจสอบซ้ำซ้อน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ใช้ Cloudflare สำหรับ DNS/CDN ของเว็บไซต์และด้านความปลอดภัย การตั้งค่าคุกกี้ความปลอดภัยของ Cloudflare จริงหรือไม่นั้นขึ้นอยู่กับการเข้าชมครั้งนั้นและฟังก์ชันความปลอดภัยที่เปิดใช้งาน โปรดตรวจสอบบันทึกของเบราว์เซอร์สำหรับการเข้าชมครั้งนั้น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5. เทคโนโลยีภาษาและความชอบ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เว็บไซต์ DAWNBLOOM รองรับภาษาในอินเทอร์เฟซ 20 เมื่อคุณเลือกภาษา เว็บไซต์จะใช้รายการ Local Storage ของตนเอง zg-locale เพื่อจดจำการเลือกของคุณสำหรับการเข้าชมครั้งต่อไป รายการนี้ไม่ถูกใช้สำหรับการสร้างโปรไฟล์โฆษณา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การตั้งค่าปิดเสียงเกมมินิถูกบันทึกไว้ใน Local Storage ในขณะที่ตำแหน่งเพลงถูกบันทึกไว้ใน Session Storage ของแท็บปัจจุบัน การล้างรายการเหล่านี้อาจรีเซ็ตการตั้งค่าหรือตำแหน่ง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6. สิ่งที่เราไม่ทำในปัจจุบัน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เราไม่แสดงโฆษณาเชิงพฤติกรรมจากบุคคลที่สามบนเว็บไซต์ทางการหรือในเกม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เราไม่ใช้เครื่องมือวิเคราะห์การตลาดของบุคคลที่สาม เช่น Meta Pixel หรือ Google Analytics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เราไม่ใช้คุกกี้เพื่อสร้างโปรไฟล์โฆษณาข้ามเว็บไซต์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เราไม่ขายตัวระบุคุกกี้หรือข้อมูลส่วนบุคคลที่ได้มาจากคุกกี้เหล่านั้น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ข้อมูลส่วนบุคคลจะไม่ถูกแบ่งปันเพื่อการโฆษณาเชิงพฤติกรรมข้ามบริบท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ไม่มีบริการใดที่มอบให้ภายใต้หรือเกี่ยวข้องกับการใช้งานคุกกี้จะถูกปฏิเสธต่อผู้ใช้ที่ปฏิเสธคุกกี้ที่ไม่จำเป็นในอนาคต โดยเงื่อนไขว่าบริการดังกล่าวไม่เกี่ยวข้องกับคุกกี้ที่กำลังกล่าวถึง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หากข้อกำหนดผลิตภัณฑ์ในอนาคตเปลี่ยนแปลงและเรามีแผนที่จะเพิ่มฟีเจอร์ต่างๆ เช่น การวิเคราะห์ โฆษณา การทดสอบ A/B SDK การตลาดของบุคคลที่สาม หรือเทคโนโลยีการติดตามอื่นๆ ที่ไม่จำเป็น เราจะดำเนินการประเมินความสอดคล้องใหม่ก่อนเปิดใช้งานฟีเจอร์ดังกล่าว อัปเดตนโยบายนี้และ นโยบายความเป็นส่วนตัว ตามสมควร และจัดทำกลไกการยินยอมเข้าร่วม ปฏิเสธ หรือเพิกถอนอย่างเด่นชัดตามที่กฎหมายกำหนด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7. การเข้าสู่ระบบผ่านบุคคลที่สาม การชำระเงิน และหน้าเว็บภายนอก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เมื่อคุณเลือกตัวเลือกเข้าสู่ระบบของบุคคลที่สามเช่น Apple, Steam หรือ WeChat หรือใช้วิธีการชำระเงินเช่น WeChat Pay, Alipay, UnionPay, Visa, Mastercard, Apple Pay หรือระบบชำระเงินของบุคคลที่สามอื่น ๆ คุณอาจถูกเปลี่ยนเส้นทางไปยังหน้าของบุคคลที่สามหรือโต้ตอบกับองค์ประกอบที่ควบคุมโดยบุคคลที่สาม บุคคลที่สามดังกล่าวอาจใช้คุกกี้ ข้อมูลอุปกรณ์ หรือเทคโนโลยีอื่น ๆ ตามกฎของตนเองเพื่อดำเนินการตรวจสอบสิทธิ์ การตรวจสอบความปลอดภัย และการประมวลผลการชำระเงิน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หลังจากคลิกลิงก์ทางการไปยัง Apple App Store, Google Play, Steam หรือร้านค้าที่ระบุอื่น ๆ ร้านค้านั้นอาจใช้คุกกี้ภายใต้นโยบายของตนเอง เว็บไซต์บุคคลที่สามที่เข้าชมใน Browser และผู้ให้บริการที่เชื่อมต่อกับ Mail ก็ควบคุมข้อมูลเว็บไซต์ของตนเองเช่นกัน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เราจะไม่อ้างว่าคุกกี้ของบุคคลที่สามใดๆ เป็นคุกกี้ของ DAWNBLOOM ฝ่ายแรก (First-party Cookie) และเราจะไม่ได้ควบคุมกิจกรรมการประมวลผลข้อมูลใด ๆ ที่ดำเนินการโดยบุคคลที่สามดังกล่าวในบริการอิสระของพวกเขา โปรดดูนโยบายความเป็นส่วนตัว และประกาศเกี่ยวกับคุกกี้/เทคโนโลยีการติดตามของผู้ให้บริการที่เกี่ยวข้องสำหรับรายละเอียดเกี่ยวกับการประมวลผลดังกล่าว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8. การตั้งค่าคุกกี้ของคุณ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คุณสามารถดู ลบ บล็อก หรือจำกัดคุกกี้ผ่านตั้งค่าเบราว์เซอร์ของคุณ การเข้าสู่ระบบเฉพาะและศัพท์แสงอาจแตกต่างกันไปตามเบราว์เซอร์ และควรยืนยันตามเอกสารช่วยเหลือของตัวเองของเบราว์เซอร์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การลบคุกกี้เข้าสู่ระบบอาจส่งผลให้บัญชีออกจากระบบทันที;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การปิดใช้งานคุกกี้ที่จำเป็นอย่างเคร่งครัดอาจส่งผลให้เกิดการเข้าสู่ระบบล้มเหลว ไม่สามารถโพสต์เนื้อหาได้ตามปกติ การไหลของการทำธุรกรรมหยุดชะงัก หรือความท้าทายด้านความปลอดภัยซ้ำซ้อน;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การลบการตั้งค่าภาษาอาจทำให้เว็บไซต์ทางการกลับสู่ภาษาเริ่มต้น;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โหมด "การท่องเว็บแบบส่วนตัว" หรือ "อินค็อกนิโต" ของเบราว์เซอร์มักจะล้างข้อมูลที่จัดเก็บไว้บางประเภทหลังจากสิ้นสุดเซสชัน แม้ว่าพฤติกรรมที่แน่นอนจะถูกกำหนดโดยเบราว์เซอร์เองก็ตาม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หากในอนาคตเราเปิดใช้งานคุกกี้ที่ไม่จำเป็นซึ่งต้องได้รับความยินยอมล่วงหน้า ผู้ใช้จะสามารถเลือกได้ผ่านส่วนตั้งค่าคุกกี้ในสถานการณ์ที่เกี่ยวข้อง และอาจถอนการเลือกเหล่านั้นในภายหลัง อย่างไรก็ตาม การถอนความยินยอมจะไม่มีผลต่อการประมวลผลก่อนหน้าที่ดำเนินการบนพื้นฐานทางกฎหมายที่ถูกต้อง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9. คำอธิบายเกี่ยวกับภูมิภาคแผ่นดินใหญ่จีน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สำหรับผู้ใช้งานในประเทศจีนแผ่นดินใหญ่ เราจะจัดการข้อมูลที่เกิดจากคุกกี้หรือเทคโนโลยีที่คล้ายคลึงกันที่สามารถเชื่อมโยงหรือเกี่ยวข้องกับบุคคลธรรมดาที่ระบุตัวตนหรือสามารถระบุตัวตนได้ ตามกฎระเบียบเช่น กฎหมายคุ้มครองข้อมูลส่วนบุคคลแห่งสาธารณรัฐประชาชนจีนและข้อบังคับการจัดการความปลอดภัยข้อมูลเครือข่าย เราปฏิบัติตามหลักการของความชอบธรรม ความยุติธรรม ความจำเป็น ความซื่อสัตย์สุจริต วัตถุประสงค์ที่ชัดเจน และการลดปริมาณข้อมูล และเปิดเผยต่อสาธารณะวัตถุประสงค์ วิธีการ ประเภท และกฎเกณฑ์ในการจัดเก็บสำหรับการประมวลผลดังกล่าว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เพื่อวัตถุประสงค์ทางเทคนิคที่จำเป็นต่อการปฏิบัติตามความสัมพันธ์ด้านบริการกับคุณ เช่น การเข้าสู่ระบบ ความปลอดภัยของบัญชี และการประมวลผลคำสั่งซื้อ เราอาจประมวลผลคุกกี้หรือเทคโนโลยีที่คล้ายคลึงกันบนพื้นฐานของพันธะสัญญาตามสัญญาหรือหน้าที่ตามกฎหมายตามที่กฎหมายที่เกี่ยวข้องอนุญาต หากคุกกี้หรือเทคโนโลยีที่คล้ายคลึงกันต้องการความยินยอมล่วงหน้าของคุณตามกฎหมายที่เกี่ยวข้อง เราจะได้รับความยินยอมนั้นหลังจากแจ้งให้คุณทราบอย่างครบถ้วน และเราจะมอบกลไกให้คุณถอนความยินยอมนั้นด้วย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หากเราให้ข้อมูลตัวระบุคุกกี้หรือข้อมูลพฤติกรรมแก่บุคคลที่สามในภายหลังเพื่อวัตถุประสงค์เช่น การระบุตัวตนโดยอิสระ การสร้างโปรไฟล์ หรือการใช้งานอื่น ๆ เราจะทบทวนข้อกำหนดเกี่ยวกับการแจ้งล่วงหน้า ความยินยอมแยกต่างหาก การมอบหมายการประมวลผล และการถ่ายโอนข้ามพรมแดนก่อนการดำเนินการ และจะไม่พึ่งพาเพียงอำนาจทั่วไปที่มีอยู่ในข้อกำหนดเหล่านี้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10. คำอธิบายเกี่ยวกับภูมิภาคสหรัฐอเมริกา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กรอบความเป็นส่วนตัวของสหรัฐอเมริกาประกอบไปด้วยกฎหมายระดับรัฐบาลกลางและระดับรัฐ หาก DAWNBLOOM บรรลุเกณฑ์การบังคับใช้ของกฎหมาย CCPA/CPRA ของแคลิฟอร์เนียหรือกฎหมายความเป็นส่วนตัวของรัฐอื่น ๆ ในอนาคต เราจะให้สิทธิ์ในการเข้าถึง แก้ไข ลบ และปฏิเสธการแบ่งปันข้อมูล ตามที่กฎหมายกำหนด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ภายใต้การออกแบบผลิตภัณฑ์ในปัจจุบัน DAWNBLOOM ไม่ขายข้อมูลส่วนบุคคลและไม่แบ่งปันข้อมูลส่วนบุคคลสำหรับการโฆษณาข้ามบริบท ดังนั้นจึงไม่มีกิจกรรม "การขายหรือการแบ่งปัน" ปัจจุบันที่ใช้คุกกี้โฆษณา หากแนวปฏิบัติในอนาคตเปลี่ยนแปลง เราจะอัปเดตนโยบายนี้ และเมื่อเกี่ยวข้อง จะให้รายการ "ตัวเลือกความเป็นส่วนตัวของคุณ / ห้ามขายหรือแบ่งปัน" และยอมรับสัญญาณการปฏิเสธทางกฎหมาย (เช่น Global Privacy Control เมื่อเกี่ยวข้อง)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11. ข้อกำหนดเฉพาะสำหรับญี่ปุ่น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ภายใต้พระราชบัญญัติคุ้มครองข้อมูลส่วนบุคคลของญี่ปุ่น (APPI) ตัวระบุอุปกรณ์เช่น คุกกี้ อาจจัดอยู่ในข้อมูลที่อ้างอิงถึงบุคคลได้ในบางสถานการณ์ เมื่อสามารถรวมกับข้อมูลอื่น ๆ เพื่อระบุตัวตนบุคคลเฉพาะได้อย่างง่ายดาย ข้อมูลดังกล่าวอาจถูกจัดการเป็นข้อมูลส่วนบุคคลด้วย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ปัจจุบันเราไม่ให้ตัวระบุคุกกี้แก่พันธมิตรโฆษณาเพื่อนำไปรวมกับข้อมูลส่วนบุคคล (personal data) ที่พันธมิตรเหล่านั้นถือครองอยู่เพื่อสร้างโปรไฟล์โฆษณา หากในอนาคตเราให้ข้อมูลที่เกี่ยวข้องกับบุคคล (personally referable information) แก่บุคคลที่สาม และคาดว่าผู้รับจะได้รับข้อมูลนั้นในฐานะข้อมูลส่วนบุคคล (personal data) เราจะตรวจสอบความยินยอมที่จำเป็นของเจ้าตัวและเงื่อนไขที่เกี่ยวข้องตามกฎของคณะกรรมการคุ้มครองข้อมูลส่วนบุคคลของญี่ปุ่น หากเกี่ยวข้องกับบุคคลที่สามในต่างประเทศ เราจะประเมินข้อกำหนดข้ามพรมแดนที่เกี่ยวข้องด้วย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12. ผู้ใช้ที่มีอายุต่ำกว่า 18 ปี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บัญชีเกม DAWNBLOOM, ชุมชนเกม และบริการเกมที่เกี่ยวข้องในปัจจุบันกำหนดให้ผู้ใช้มีอายุ 18 ปีขึ้นไป หน้าสาธารณะและ DAWNBLOOM Browser ไม่มีการจำกัดอายุเกมแบบสากลดังกล่าว เราไม่ใช้คุกกี้ของเว็บไซต์หรือเทคโนโลยีที่คล้ายคลึงกันเพื่อสร้างโปรไฟล์ทางการตลาดสำหรับเด็ก; การประมวลผลข้อมูลอื่นๆ ที่เกี่ยวข้องกับเด็กจะได้รับการประเมินภายใต้นโยบายความเป็นส่วนตัวแบบรวมและกฎหมายที่เกี่ยวข้อง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13. รายการคุกกี้และกลไกการอัปเดต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รายการด้านล่างครอบคลุมการจัดเก็บข้อมูลเบราว์เซอร์ของบุคคลที่หนึ่งซึ่งระบุได้ในเว็บไซต์ปัจจุบันและรหัสบริการบัญชี รายการจริงจะแตกต่างกันไปตามหน้าและเซสชัน บริการความปลอดภัย/CDN อาจกำหนดคุกกี้เพิ่มเติมที่จำเป็นตามการเยี่ยมชม; ตรวจสอบบันทึกเบราว์เซอร์สำหรับการเยี่ยมชมดังกล่าว การจัดเก็บข้อมูลสำหรับธุรกรรมร้านค้าที่ไม่สามารถใช้งานได้ไม่ได้ถูกระบุว่ากำลังใช้งานอยู่ในขณะนี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cantSplit/>
          <w:tblHeader/>
        </w:trPr>
        <w:tc>
          <w:tcPr>
            <w:tcW w:type="dxa" w:w="2436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ชื่อและวิธีการ</w:t>
            </w:r>
          </w:p>
        </w:tc>
        <w:tc>
          <w:tcPr>
            <w:tcW w:type="dxa" w:w="2436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ผู้ให้บริการและบริบท</w:t>
            </w:r>
          </w:p>
        </w:tc>
        <w:tc>
          <w:tcPr>
            <w:tcW w:type="dxa" w:w="2436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วัตถุประสงค์และหมวดหมู่</w:t>
            </w:r>
          </w:p>
        </w:tc>
        <w:tc>
          <w:tcPr>
            <w:tcW w:type="dxa" w:w="2436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Noto Sans TC" w:cs="Noto Sans Thai"/>
                <w:b/>
                <w:sz w:val="17"/>
              </w:rPr>
              <w:t>ระยะเวลาจัดเก็บในเบราว์เซอร์</w:t>
            </w:r>
          </w:p>
        </w:tc>
      </w:tr>
      <w:tr>
        <w:trPr>
          <w:cantSplit/>
        </w:trPr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zg-locale · Local Storage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เว็บไซต์ DAWNBLOOM · การเลือกภาษา/หน้าแรก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จดจำภาษาของเว็บไซต์; การตั้งค่าฟังก์ชันการทำงาน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จนกว่าผู้ใช้จะล้างหรือรหัสเว็บไซต์เปลี่ยนแปลง</w:t>
            </w:r>
          </w:p>
        </w:tc>
      </w:tr>
      <w:tr>
        <w:trPr>
          <w:cantSplit/>
        </w:trPr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zg-community-csrf · Session Storage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DAWNBLOOM Community/การกู้คืนบัญชี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เก็บตัวระบุคำขอป้องกันการปลอมแปลงไว้ในเซสชัน; ความปลอดภัยที่จำเป็น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จนกว่าเซสชันแท็บเบราว์เซอร์ปัจจุบันจะสิ้นสุดลง</w:t>
            </w:r>
          </w:p>
        </w:tc>
      </w:tr>
      <w:tr>
        <w:trPr>
          <w:cantSplit/>
        </w:trPr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dawnbloom_web_session / clw_community_session · Cookie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บริการบัญชี DAWNBLOOM · หลังจากเข้าสู่ระบบแบบรวมศูนย์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รักษาการเข้าสู่ระบบบัญชีและชุมชน; ฟังก์ชันและความปลอดภัยที่จำเป็น. Secure, HttpOnly, SameSite=Strict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คุกกี้เซสชันเบราว์เซอร์; เซสชันเซิร์ฟเวอร์มีอายุหมดเขตของตัวเอง</w:t>
            </w:r>
          </w:p>
        </w:tc>
      </w:tr>
      <w:tr>
        <w:trPr>
          <w:cantSplit/>
        </w:trPr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dawnbloom-minigame-muted · Local Storage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เกมมินิ DAWNBLOOM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จดจำการตั้งค่าปิดเสียง; ทำงานได้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จนกว่าผู้ใช้จะล้างหรือรหัสเว็บไซต์เปลี่ยนแปลง</w:t>
            </w:r>
          </w:p>
        </w:tc>
      </w:tr>
      <w:tr>
        <w:trPr>
          <w:cantSplit/>
        </w:trPr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ตำแหน่งเพลงในเกมมินิ · การเก็บข้อมูลเซสชัน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เกมมินิ DAWNBLOOM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เล่นเพลงต่อในแท็บเดียวกัน; ทำงานได้</w:t>
            </w:r>
          </w:p>
        </w:tc>
        <w:tc>
          <w:tcPr>
            <w:tcW w:type="dxa" w:w="2436"/>
            <w:vAlign w:val="center"/>
          </w:tcPr>
          <w:p>
            <w:pPr>
              <w:spacing w:after="40"/>
            </w:pPr>
            <w:r>
              <w:rPr>
                <w:rFonts w:ascii="Noto Sans" w:hAnsi="Noto Sans" w:eastAsia="Noto Sans TC" w:cs="Noto Sans Thai"/>
                <w:sz w:val="17"/>
              </w:rPr>
              <w:t>จนกว่าเซสชันแท็บเบราว์เซอร์ปัจจุบันจะสิ้นสุดลง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คุกกี้ความปลอดภัยของ Cloudflare และระยะเวลาขึ้นอยู่กับค่ากำหนดความปลอดภัยจริงและการเข้าชม; โค้ดต้นฉบับไม่สามารถระบุได้ว่าจะปรากฏในทุกการเข้าชม เทคโนโลยีวิเคราะห์หรือโฆษณาที่ไม่จำเป็นใดๆ จะต้องมีการอัปเดตรายการนี้และการเลือกที่เกี่ยวข้องก่อน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14. ติดต่อเรา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หากคุณมีคำถามเกี่ยวกับคุกกี้ เทคโนโลยีที่คล้ายกัน หรือการตั้งค่าความเป็นส่วนตัว คุณสามารถติดต่อเราผ่านช่องทางต่อไปนี้: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กฎหมาย ลิขสิทธิ์ และความเป็นส่วนตัว: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; การสนับสนุนผู้เล่นทั่วไป: </w:t>
      </w:r>
      <w:hyperlink r:id="rId13">
        <w:r>
          <w:rPr>
            <w:rFonts w:ascii="Noto Sans" w:hAnsi="Noto Sans" w:eastAsia="Noto Sans TC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เว็บไซต์ทางการ: </w:t>
      </w:r>
      <w:hyperlink r:id="rId14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ผู้ดำเนินการ / ผู้ให้บริการเว็บไซต์: 上海追光智创文化传媒有限公司 (ชื่อภาษาอังกฤษสำหรับสาธารณะ: SHANGHAI LUMIREALM CREATIVE MEDIA CO., LTD.)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ที่อยู่การดำเนินงาน / ที่อยู่ติดต่ออย่างเป็นทางการ: ห้อง 218 อาคาร 3 เลขที่ 336 ถนนเทียนเจียว พื้นที่พิเศษหลินกัง เขตทดลองการค้าเสรีจีน (เซี่ยงไฮ้) ประเทศจีน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/kr/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upport@dawnbloom.net" TargetMode="External"/><Relationship Id="rId14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นโยบายคุกกี้และเทคโนโลยีที่คล้ายคลึงกันของ DAWNBLOOM</dc:title>
  <dc:subject>DAWNBLOOM legal document V7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