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Руководство по фан-контенту и производным работам DAWNBLOOM</w:t>
      </w:r>
    </w:p>
    <w:p>
      <w:pPr>
        <w:keepLines w:val="0"/>
      </w:pPr>
      <w:r>
        <w:rPr>
          <w:rFonts w:ascii="Noto Sans" w:hAnsi="Noto Sans" w:eastAsia="Arial Unicode MS" w:cs="Noto Sans"/>
          <w:b w:val="0"/>
        </w:rPr>
        <w:t>Официальная версия</w:t>
      </w:r>
    </w:p>
    <w:p>
      <w:pPr>
        <w:keepLines w:val="0"/>
      </w:pPr>
      <w:r>
        <w:rPr>
          <w:rFonts w:ascii="Noto Sans" w:hAnsi="Noto Sans" w:eastAsia="Arial Unicode MS" w:cs="Noto Sans"/>
          <w:b w:val="0"/>
        </w:rPr>
        <w:t>Версия: V8</w:t>
      </w:r>
    </w:p>
    <w:p>
      <w:pPr>
        <w:keepLines w:val="0"/>
      </w:pPr>
      <w:r>
        <w:rPr>
          <w:rFonts w:ascii="Noto Sans" w:hAnsi="Noto Sans" w:eastAsia="Arial Unicode MS" w:cs="Noto Sans"/>
          <w:b w:val="0"/>
        </w:rPr>
        <w:t>Дата вступления в силу: 10 октября 2026 года</w:t>
      </w:r>
    </w:p>
    <w:p>
      <w:pPr>
        <w:keepLines w:val="0"/>
      </w:pPr>
      <w:r>
        <w:rPr>
          <w:rFonts w:ascii="Noto Sans" w:hAnsi="Noto Sans" w:eastAsia="Arial Unicode MS" w:cs="Noto Sans"/>
          <w:b w:val="0"/>
        </w:rPr>
        <w:t>Дата обновления: 10 октября 2026 года</w:t>
      </w:r>
    </w:p>
    <w:p>
      <w:pPr>
        <w:keepLines w:val="0"/>
      </w:pPr>
      <w:r>
        <w:rPr>
          <w:rFonts w:ascii="Noto Sans" w:hAnsi="Noto Sans" w:eastAsia="Arial Unicode MS" w:cs="Noto Sans"/>
          <w:b w:val="0"/>
        </w:rPr>
        <w:t>Применимые бренды: семь продуктов DAWNBLOOM</w:t>
      </w:r>
    </w:p>
    <w:p>
      <w:pPr>
        <w:keepLines w:val="0"/>
      </w:pPr>
      <w:r>
        <w:rPr>
          <w:rFonts w:ascii="Noto Sans" w:hAnsi="Noto Sans" w:eastAsia="Arial Unicode MS" w:cs="Noto Sans"/>
          <w:b w:val="0"/>
        </w:rPr>
        <w:t>Круг лиц: игроки, стримеры, авторы видео, художники, писатели, авторы косплея, сообщества и другие неофициальные авторы</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Наша позиция</w:t>
              <w:br/>
              <w:t>Мы приветствуем настоящих игроков DAWNBLOOM, которые привносят свое воображение, юмор, руководства, истории и эстетику в этот мир. Пока они не выдают себя за официальные источники, не наносят вред другим и не занимаются незаконным или вводящим в заблуждение коммерческим использованием, мы надеемся, что производные работы останутся свободными, расслабленными и приятными.</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Правовая позиция</w:t>
              <w:br/>
              <w:t>Настоящее руководство представляет собой добровольную открытую лицензию, предоставляемую DAWNBLOOM создателям фанатского контента, и не ограничивает права на добросовестное использование, цитирование, комментарии, пародии или иные права, предусмотренные законодательством Китая, США, Японии или других юрисдикций. Оно также не является разрешением от имени третьих лиц-правообладателей на использование их музыки, шрифтов, брендов или иных материалов.</w:t>
            </w:r>
          </w:p>
        </w:tc>
      </w:tr>
    </w:tbl>
    <w:p>
      <w:pPr>
        <w:spacing w:after="40"/>
      </w:pPr>
    </w:p>
    <w:p>
      <w:pPr>
        <w:pStyle w:val="Heading1"/>
        <w:keepLines w:val="0"/>
      </w:pPr>
      <w:r>
        <w:rPr>
          <w:rFonts w:ascii="Noto Sans" w:hAnsi="Noto Sans" w:eastAsia="Arial Unicode MS" w:cs="Noto Sans"/>
          <w:b w:val="0"/>
        </w:rPr>
        <w:t>1. Область применения и фундаментальные принципы</w:t>
      </w:r>
    </w:p>
    <w:p>
      <w:pPr>
        <w:keepLines w:val="0"/>
      </w:pPr>
      <w:r>
        <w:rPr>
          <w:rFonts w:ascii="Noto Sans" w:hAnsi="Noto Sans" w:eastAsia="Arial Unicode MS" w:cs="Noto Sans"/>
          <w:b w:val="0"/>
        </w:rPr>
        <w:t>Настоящее руководство применяется к отдельным игрокам, отдельным создателям, неофициальным фан-сообществам и создателям контента, основная цель которых — создание фанатского контента, в отношении производных работ, комментариев, обмена, прямых трансляций, видеопроизводства, compilation стратегий и других форм выражения, основанных на общедоступном контенте DAWNBLOOM.</w:t>
      </w:r>
    </w:p>
    <w:p>
      <w:pPr>
        <w:keepLines w:val="0"/>
      </w:pPr>
      <w:r>
        <w:rPr>
          <w:rFonts w:ascii="Noto Sans" w:hAnsi="Noto Sans" w:eastAsia="Arial Unicode MS" w:cs="Noto Sans"/>
          <w:b w:val="0"/>
        </w:rPr>
        <w:t>Оно также охватывает неофициальные комментарии и фанатские работы, использующие публичные названия шести приложений, официальные иконки, страницы продуктов, опубликованные скриншоты интерфейса и рекламные визуальные материалы. Каждое приложение является независимым продуктом; настоящее руководство не предоставляет доступа к нераскрытым активам, исходному коду или пользовательским данным.</w:t>
      </w:r>
    </w:p>
    <w:p>
      <w:pPr>
        <w:keepLines w:val="0"/>
      </w:pPr>
      <w:r>
        <w:rPr>
          <w:rFonts w:ascii="Noto Sans" w:hAnsi="Noto Sans" w:eastAsia="Arial Unicode MS" w:cs="Noto Sans"/>
          <w:b w:val="0"/>
        </w:rPr>
        <w:t>Пока ваша деятельность соответствует этому Руководству, вам, как правило, не требуется получать предварительное письменное разрешение от DAWNBLOOM на производные работы в рамках разрешенной области. Для использования, выходящего за рамки этого Руководства — например, массовая коммерциализация, партнерство с брендами, монетизированные игры/моды или лицензирование бренда — необходимо получить отдельное письменное разрешение.</w:t>
      </w:r>
    </w:p>
    <w:p>
      <w:pPr>
        <w:keepLines w:val="0"/>
      </w:pPr>
      <w:r>
        <w:rPr>
          <w:rFonts w:ascii="Noto Sans" w:hAnsi="Noto Sans" w:eastAsia="Arial Unicode MS" w:cs="Noto Sans"/>
          <w:b w:val="0"/>
        </w:rPr>
        <w:t>Настоящее руководство не предоставляет никому право выдавать себя за официальных представителей, управлять несанкционированными частными серверами, воспроизводить клиентское программное обеспечение, продавать официальные активы или проводить несанкционированную коммерческую деятельность под брендом DAWNBLOOM.</w:t>
      </w:r>
    </w:p>
    <w:p>
      <w:pPr>
        <w:pStyle w:val="Heading1"/>
        <w:keepLines w:val="0"/>
      </w:pPr>
      <w:r>
        <w:rPr>
          <w:rFonts w:ascii="Noto Sans" w:hAnsi="Noto Sans" w:eastAsia="Arial Unicode MS" w:cs="Noto Sans"/>
          <w:b w:val="0"/>
        </w:rPr>
        <w:t>2. Быстрая справка: Что можно делать, что требует разрешения</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Категории</w:t>
            </w:r>
          </w:p>
        </w:tc>
        <w:tc>
          <w:tcPr>
            <w:tcW w:type="dxa" w:w="3249"/>
            <w:vAlign w:val="center"/>
            <w:shd w:fill="DCE8F7"/>
          </w:tcPr>
          <w:p>
            <w:pPr>
              <w:keepNext/>
              <w:spacing w:after="40"/>
            </w:pPr>
            <w:r>
              <w:rPr>
                <w:rFonts w:ascii="Noto Sans" w:hAnsi="Noto Sans" w:eastAsia="Arial Unicode MS" w:cs="Noto Sans"/>
                <w:b/>
                <w:sz w:val="17"/>
              </w:rPr>
              <w:t>Принципы</w:t>
            </w:r>
          </w:p>
        </w:tc>
        <w:tc>
          <w:tcPr>
            <w:tcW w:type="dxa" w:w="3249"/>
            <w:vAlign w:val="center"/>
            <w:shd w:fill="DCE8F7"/>
          </w:tcPr>
          <w:p>
            <w:pPr>
              <w:keepNext/>
              <w:spacing w:after="40"/>
            </w:pPr>
            <w:r>
              <w:rPr>
                <w:rFonts w:ascii="Noto Sans" w:hAnsi="Noto Sans" w:eastAsia="Arial Unicode MS" w:cs="Noto Sans"/>
                <w:b/>
                <w:sz w:val="17"/>
              </w:rPr>
              <w:t>Типичные примеры</w:t>
            </w:r>
          </w:p>
        </w:tc>
      </w:tr>
      <w:tr>
        <w:trPr>
          <w:cantSplit/>
        </w:trPr>
        <w:tc>
          <w:tcPr>
            <w:tcW w:type="dxa" w:w="3249"/>
            <w:vAlign w:val="center"/>
          </w:tcPr>
          <w:p>
            <w:pPr>
              <w:spacing w:after="40"/>
            </w:pPr>
            <w:r>
              <w:rPr>
                <w:rFonts w:ascii="Noto Sans" w:hAnsi="Noto Sans" w:eastAsia="Arial Unicode MS" w:cs="Noto Sans"/>
                <w:sz w:val="17"/>
              </w:rPr>
              <w:t>Разрешено прямое создание</w:t>
            </w:r>
          </w:p>
        </w:tc>
        <w:tc>
          <w:tcPr>
            <w:tcW w:type="dxa" w:w="3249"/>
            <w:vAlign w:val="center"/>
          </w:tcPr>
          <w:p>
            <w:pPr>
              <w:spacing w:after="40"/>
            </w:pPr>
            <w:r>
              <w:rPr>
                <w:rFonts w:ascii="Noto Sans" w:hAnsi="Noto Sans" w:eastAsia="Arial Unicode MS" w:cs="Noto Sans"/>
                <w:sz w:val="17"/>
              </w:rPr>
              <w:t>Неофициальный, личный или основанный на сообществе фанатский контент; генерация дохода на платформах не влияет на объем лицензии</w:t>
            </w:r>
          </w:p>
        </w:tc>
        <w:tc>
          <w:tcPr>
            <w:tcW w:type="dxa" w:w="3249"/>
            <w:vAlign w:val="center"/>
          </w:tcPr>
          <w:p>
            <w:pPr>
              <w:spacing w:after="40"/>
            </w:pPr>
            <w:r>
              <w:rPr>
                <w:rFonts w:ascii="Noto Sans" w:hAnsi="Noto Sans" w:eastAsia="Arial Unicode MS" w:cs="Noto Sans"/>
                <w:sz w:val="17"/>
              </w:rPr>
              <w:t>Фан-арт, фан-фикшн, комиксы, мемы, косплей, гайды, прямые трансляции, записанные видео, монтажи, обои, темы рабочего стола, обсуждения персонажей, анализ сюжета, вики игроков</w:t>
            </w:r>
          </w:p>
        </w:tc>
      </w:tr>
      <w:tr>
        <w:trPr>
          <w:cantSplit/>
        </w:trPr>
        <w:tc>
          <w:tcPr>
            <w:tcW w:type="dxa" w:w="3249"/>
            <w:vAlign w:val="center"/>
          </w:tcPr>
          <w:p>
            <w:pPr>
              <w:spacing w:after="40"/>
            </w:pPr>
            <w:r>
              <w:rPr>
                <w:rFonts w:ascii="Noto Sans" w:hAnsi="Noto Sans" w:eastAsia="Arial Unicode MS" w:cs="Noto Sans"/>
                <w:sz w:val="17"/>
              </w:rPr>
              <w:t>Разрешена генерация дохода на основе платформ</w:t>
            </w:r>
          </w:p>
        </w:tc>
        <w:tc>
          <w:tcPr>
            <w:tcW w:type="dxa" w:w="3249"/>
            <w:vAlign w:val="center"/>
          </w:tcPr>
          <w:p>
            <w:pPr>
              <w:spacing w:after="40"/>
            </w:pPr>
            <w:r>
              <w:rPr>
                <w:rFonts w:ascii="Noto Sans" w:hAnsi="Noto Sans" w:eastAsia="Arial Unicode MS" w:cs="Noto Sans"/>
                <w:sz w:val="17"/>
              </w:rPr>
              <w:t>Создатели могут получать стандартный рекламный доход, вознаграждения за творчество, преимущества членства или чаевые во время прямых трансляций через платформы контента.</w:t>
            </w:r>
          </w:p>
        </w:tc>
        <w:tc>
          <w:tcPr>
            <w:tcW w:type="dxa" w:w="3249"/>
            <w:vAlign w:val="center"/>
          </w:tcPr>
          <w:p>
            <w:pPr>
              <w:spacing w:after="40"/>
            </w:pPr>
            <w:r>
              <w:rPr>
                <w:rFonts w:ascii="Noto Sans" w:hAnsi="Noto Sans" w:eastAsia="Arial Unicode MS" w:cs="Noto Sans"/>
                <w:sz w:val="17"/>
              </w:rPr>
              <w:t>Доход от рекламы YouTube/Bilibili, подарки во время прямых трансляций, фонды для создателей контента платформ, членство в каналах и аналогичные стимулы.</w:t>
            </w:r>
          </w:p>
        </w:tc>
      </w:tr>
      <w:tr>
        <w:trPr>
          <w:cantSplit/>
        </w:trPr>
        <w:tc>
          <w:tcPr>
            <w:tcW w:type="dxa" w:w="3249"/>
            <w:vAlign w:val="center"/>
          </w:tcPr>
          <w:p>
            <w:pPr>
              <w:spacing w:after="40"/>
            </w:pPr>
            <w:r>
              <w:rPr>
                <w:rFonts w:ascii="Noto Sans" w:hAnsi="Noto Sans" w:eastAsia="Arial Unicode MS" w:cs="Noto Sans"/>
                <w:sz w:val="17"/>
              </w:rPr>
              <w:t>Требуется предварительное письменное разрешение.</w:t>
            </w:r>
          </w:p>
        </w:tc>
        <w:tc>
          <w:tcPr>
            <w:tcW w:type="dxa" w:w="3249"/>
            <w:vAlign w:val="center"/>
          </w:tcPr>
          <w:p>
            <w:pPr>
              <w:spacing w:after="40"/>
            </w:pPr>
            <w:r>
              <w:rPr>
                <w:rFonts w:ascii="Noto Sans" w:hAnsi="Noto Sans" w:eastAsia="Arial Unicode MS" w:cs="Noto Sans"/>
                <w:sz w:val="17"/>
              </w:rPr>
              <w:t>Коммерческие продажи, массовое производство или сотрудничество с брендами, основанные на IP DAWNBLOOM.</w:t>
            </w:r>
          </w:p>
        </w:tc>
        <w:tc>
          <w:tcPr>
            <w:tcW w:type="dxa" w:w="3249"/>
            <w:vAlign w:val="center"/>
          </w:tcPr>
          <w:p>
            <w:pPr>
              <w:spacing w:after="40"/>
            </w:pPr>
            <w:r>
              <w:rPr>
                <w:rFonts w:ascii="Noto Sans" w:hAnsi="Noto Sans" w:eastAsia="Arial Unicode MS" w:cs="Noto Sans"/>
                <w:sz w:val="17"/>
              </w:rPr>
              <w:t>Оптовые продажи физических товаров, платные цифровые наборы активов, коммерческие совместные брендовые инициативы, авторизованные выставки, платные мероприятия, платные игры/моды и партнерства в сфере корпоративной рекламы.</w:t>
            </w:r>
          </w:p>
        </w:tc>
      </w:tr>
      <w:tr>
        <w:trPr>
          <w:cantSplit/>
        </w:trPr>
        <w:tc>
          <w:tcPr>
            <w:tcW w:type="dxa" w:w="3249"/>
            <w:vAlign w:val="center"/>
          </w:tcPr>
          <w:p>
            <w:pPr>
              <w:spacing w:after="40"/>
            </w:pPr>
            <w:r>
              <w:rPr>
                <w:rFonts w:ascii="Noto Sans" w:hAnsi="Noto Sans" w:eastAsia="Arial Unicode MS" w:cs="Noto Sans"/>
                <w:sz w:val="17"/>
              </w:rPr>
              <w:t>Запрещено.</w:t>
            </w:r>
          </w:p>
        </w:tc>
        <w:tc>
          <w:tcPr>
            <w:tcW w:type="dxa" w:w="3249"/>
            <w:vAlign w:val="center"/>
          </w:tcPr>
          <w:p>
            <w:pPr>
              <w:spacing w:after="40"/>
            </w:pPr>
            <w:r>
              <w:rPr>
                <w:rFonts w:ascii="Noto Sans" w:hAnsi="Noto Sans" w:eastAsia="Arial Unicode MS" w:cs="Noto Sans"/>
                <w:sz w:val="17"/>
              </w:rPr>
              <w:t>К запрещенным действиям относятся: выдавание себя за официальные каналы, нарушение безопасности игры, утечка конфиденциального контента или причинение очевидного вреда игрокам или интересам проекта.</w:t>
            </w:r>
          </w:p>
        </w:tc>
        <w:tc>
          <w:tcPr>
            <w:tcW w:type="dxa" w:w="3249"/>
            <w:vAlign w:val="center"/>
          </w:tcPr>
          <w:p>
            <w:pPr>
              <w:spacing w:after="40"/>
            </w:pPr>
            <w:r>
              <w:rPr>
                <w:rFonts w:ascii="Noto Sans" w:hAnsi="Noto Sans" w:eastAsia="Arial Unicode MS" w:cs="Noto Sans"/>
                <w:sz w:val="17"/>
              </w:rPr>
              <w:t>Неавторизованные серверы, программное обеспечение для читерства, пиратские клиентские программы, фальшивые официальные сайты, мошенничество, реверс-инжиниринг и перепродажа, утечка данных, контрафактная продукция, контент откровенно сексуального характера с участием несовершеннолетних или инфантильных персонажей, а также ненавистнический или незаконный контент.</w:t>
            </w:r>
          </w:p>
        </w:tc>
      </w:tr>
    </w:tbl>
    <w:p>
      <w:pPr>
        <w:spacing w:after="40"/>
      </w:pPr>
    </w:p>
    <w:p>
      <w:pPr>
        <w:pStyle w:val="Heading1"/>
        <w:keepLines w:val="0"/>
      </w:pPr>
      <w:r>
        <w:rPr>
          <w:rFonts w:ascii="Noto Sans" w:hAnsi="Noto Sans" w:eastAsia="Arial Unicode MS" w:cs="Noto Sans"/>
          <w:b w:val="0"/>
        </w:rPr>
        <w:t>3. Фан-творчества, которые мы приветствуем</w:t>
      </w:r>
    </w:p>
    <w:p>
      <w:pPr>
        <w:keepLines w:val="0"/>
      </w:pPr>
      <w:r>
        <w:rPr>
          <w:rFonts w:ascii="Noto Sans" w:hAnsi="Noto Sans" w:eastAsia="Arial Unicode MS" w:cs="Noto Sans"/>
          <w:b w:val="0"/>
        </w:rPr>
        <w:t>С учетом ограничений, изложенных в Разделе 8, следующие творения обычно подпадают под действие данного руководства:</w:t>
      </w:r>
    </w:p>
    <w:p>
      <w:pPr>
        <w:pStyle w:val="ListBullet"/>
        <w:keepLines w:val="0"/>
      </w:pPr>
      <w:r>
        <w:rPr>
          <w:rFonts w:ascii="Noto Sans" w:hAnsi="Noto Sans" w:eastAsia="Arial Unicode MS" w:cs="Noto Sans"/>
          <w:b w:val="0"/>
        </w:rPr>
        <w:t>Фан-арт, включая иллюстрации, комиксы, пиксель-арт, рисунки от руки, практику 3D-моделирования, аватары, обои, эмодзи и другой визуальный контент;</w:t>
      </w:r>
    </w:p>
    <w:p>
      <w:pPr>
        <w:pStyle w:val="ListBullet"/>
        <w:keepLines w:val="0"/>
      </w:pPr>
      <w:r>
        <w:rPr>
          <w:rFonts w:ascii="Noto Sans" w:hAnsi="Noto Sans" w:eastAsia="Arial Unicode MS" w:cs="Noto Sans"/>
          <w:b w:val="0"/>
        </w:rPr>
        <w:t>Фанфикшн, короткие истории о персонажах, идеи построения мира, поэзия, обсуждения отношений между персонажами и неофициальные сюжетные развития;</w:t>
      </w:r>
    </w:p>
    <w:p>
      <w:pPr>
        <w:pStyle w:val="ListBullet"/>
        <w:keepLines w:val="0"/>
      </w:pPr>
      <w:r>
        <w:rPr>
          <w:rFonts w:ascii="Noto Sans" w:hAnsi="Noto Sans" w:eastAsia="Arial Unicode MS" w:cs="Noto Sans"/>
          <w:b w:val="0"/>
        </w:rPr>
        <w:t>Прохождение игр, прямые трансляции, записанные видео, короткие видео, монтаж, миксы, закадровый голос, юмористический контент, руководства по геймплею, обзоры и комментарии;</w:t>
      </w:r>
    </w:p>
    <w:p>
      <w:pPr>
        <w:pStyle w:val="ListBullet"/>
        <w:keepLines w:val="0"/>
      </w:pPr>
      <w:r>
        <w:rPr>
          <w:rFonts w:ascii="Noto Sans" w:hAnsi="Noto Sans" w:eastAsia="Arial Unicode MS" w:cs="Noto Sans"/>
          <w:b w:val="0"/>
        </w:rPr>
        <w:t>Стратегические руководства, сборники данных, советы игроков, опыт выращивания фантомных зверей, навигация по картам, объяснения событий, игровые вики и обучающие материалы для новичков;</w:t>
      </w:r>
    </w:p>
    <w:p>
      <w:pPr>
        <w:pStyle w:val="ListBullet"/>
        <w:keepLines w:val="0"/>
      </w:pPr>
      <w:r>
        <w:rPr>
          <w:rFonts w:ascii="Noto Sans" w:hAnsi="Noto Sans" w:eastAsia="Arial Unicode MS" w:cs="Noto Sans"/>
          <w:b w:val="0"/>
        </w:rPr>
        <w:t>Косплей, макияж, фотография и некоммерческие офлайн-фан-выставки;</w:t>
      </w:r>
    </w:p>
    <w:p>
      <w:pPr>
        <w:pStyle w:val="ListBullet"/>
        <w:keepLines w:val="0"/>
      </w:pPr>
      <w:r>
        <w:rPr>
          <w:rFonts w:ascii="Noto Sans" w:hAnsi="Noto Sans" w:eastAsia="Arial Unicode MS" w:cs="Noto Sans"/>
          <w:b w:val="0"/>
        </w:rPr>
        <w:t>Веб-сайты, энциклопедии, инструменты, калькуляторы или боты, созданные игроками — при условии, что они используют только общедоступную информацию и официально разрешенные API, и не обходят ограничения доступа или не собирают данные из закрытых источников;</w:t>
      </w:r>
    </w:p>
    <w:p>
      <w:pPr>
        <w:pStyle w:val="ListBullet"/>
        <w:keepLines w:val="0"/>
      </w:pPr>
      <w:r>
        <w:rPr>
          <w:rFonts w:ascii="Noto Sans" w:hAnsi="Noto Sans" w:eastAsia="Arial Unicode MS" w:cs="Noto Sans"/>
          <w:b w:val="0"/>
        </w:rPr>
        <w:t>Критика, сатира, насмешки, негативные комментарии или альтернативные точки зрения относительно DAWNBLOOM, при условии, что такой контент не включает незаконные действия, преследование, клевету или другие запрещенные действия.</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Вы можете быть «неидеальными».  </w:t>
              <w:br/>
              <w:t>Созданный фанатами контент не обязан следовать официальным художественным стандартам или точно изображать персонажей как в официальной версии. Авторы могут свободно выражать свой собственный художественный стиль, интерпретации и чувство юмора. Мы не будем удалять никакой контент просто потому, что он «не похож на официальную версию» или потому, что его сюжет отклоняется от установленной канонической линии.</w:t>
            </w:r>
          </w:p>
        </w:tc>
      </w:tr>
    </w:tbl>
    <w:p>
      <w:pPr>
        <w:spacing w:after="40"/>
      </w:pPr>
    </w:p>
    <w:p>
      <w:pPr>
        <w:pStyle w:val="Heading1"/>
        <w:keepLines w:val="0"/>
      </w:pPr>
      <w:r>
        <w:rPr>
          <w:rFonts w:ascii="Noto Sans" w:hAnsi="Noto Sans" w:eastAsia="Arial Unicode MS" w:cs="Noto Sans"/>
          <w:b w:val="0"/>
        </w:rPr>
        <w:t>4. Доход платформы, пожертвования и стимулы для создателей</w:t>
      </w:r>
    </w:p>
    <w:p>
      <w:pPr>
        <w:keepLines w:val="0"/>
      </w:pPr>
      <w:r>
        <w:rPr>
          <w:rFonts w:ascii="Noto Sans" w:hAnsi="Noto Sans" w:eastAsia="Arial Unicode MS" w:cs="Noto Sans"/>
          <w:b w:val="0"/>
        </w:rPr>
        <w:t>Авторам разрешено получать доход через стандартные механизмы платформ, без необходимости получать коммерческую авторизацию просто потому, что их контент генерирует доход. Типичные разрешенные источники дохода включают:</w:t>
      </w:r>
    </w:p>
    <w:p>
      <w:pPr>
        <w:pStyle w:val="ListBullet"/>
        <w:keepLines w:val="0"/>
      </w:pPr>
      <w:r>
        <w:rPr>
          <w:rFonts w:ascii="Noto Sans" w:hAnsi="Noto Sans" w:eastAsia="Arial Unicode MS" w:cs="Noto Sans"/>
          <w:b w:val="0"/>
        </w:rPr>
        <w:t>Доход от рекламы, фонды для авторов и стимулы на основе трафика на видео или социальных платформах;</w:t>
      </w:r>
    </w:p>
    <w:p>
      <w:pPr>
        <w:pStyle w:val="ListBullet"/>
        <w:keepLines w:val="0"/>
      </w:pPr>
      <w:r>
        <w:rPr>
          <w:rFonts w:ascii="Noto Sans" w:hAnsi="Noto Sans" w:eastAsia="Arial Unicode MS" w:cs="Noto Sans"/>
          <w:b w:val="0"/>
        </w:rPr>
        <w:t>Пожертвования, подарки или доля дохода с платформ для прямых трансляций;</w:t>
      </w:r>
    </w:p>
    <w:p>
      <w:pPr>
        <w:pStyle w:val="ListBullet"/>
        <w:keepLines w:val="0"/>
      </w:pPr>
      <w:r>
        <w:rPr>
          <w:rFonts w:ascii="Noto Sans" w:hAnsi="Noto Sans" w:eastAsia="Arial Unicode MS" w:cs="Noto Sans"/>
          <w:b w:val="0"/>
        </w:rPr>
        <w:t>Членство в каналах, подписки или аналогичные формы поддержки для стабильного создания контента;</w:t>
      </w:r>
    </w:p>
    <w:p>
      <w:pPr>
        <w:pStyle w:val="ListBullet"/>
        <w:keepLines w:val="0"/>
      </w:pPr>
      <w:r>
        <w:rPr>
          <w:rFonts w:ascii="Noto Sans" w:hAnsi="Noto Sans" w:eastAsia="Arial Unicode MS" w:cs="Noto Sans"/>
          <w:b w:val="0"/>
        </w:rPr>
        <w:t>Рекламный контент, который появляется вместе с фанатским контентом, но не вводит публику в заблуждение относительно того, что DAWNBLOOM одобряет или спонсирует коммерческую деятельность.</w:t>
      </w:r>
    </w:p>
    <w:p>
      <w:pPr>
        <w:keepLines w:val="0"/>
      </w:pPr>
      <w:r>
        <w:rPr>
          <w:rFonts w:ascii="Noto Sans" w:hAnsi="Noto Sans" w:eastAsia="Arial Unicode MS" w:cs="Noto Sans"/>
          <w:b w:val="0"/>
        </w:rPr>
        <w:t>Если основная модель монетизации кардинально изменится на «продажу самого IP DAWNBLOOM», например, массовая продажа мерча персонажей, продажа официально лицензированных модифицированных продуктов, взимание платы за пакеты игровых активов или проведение коммерческой деятельности под именем DAWNBLOOM, такой доход не будет относиться к категории обычных доходов создателей, разрешенных этим разделом, и потребует предварительного письменного разрешения.</w:t>
      </w:r>
    </w:p>
    <w:p>
      <w:pPr>
        <w:pStyle w:val="Heading1"/>
        <w:keepLines w:val="0"/>
      </w:pPr>
      <w:r>
        <w:rPr>
          <w:rFonts w:ascii="Noto Sans" w:hAnsi="Noto Sans" w:eastAsia="Arial Unicode MS" w:cs="Noto Sans"/>
          <w:b w:val="0"/>
        </w:rPr>
        <w:t>5. Как могут использоваться официальные активы</w:t>
      </w:r>
    </w:p>
    <w:p>
      <w:pPr>
        <w:pStyle w:val="Heading1"/>
        <w:keepLines w:val="0"/>
      </w:pPr>
      <w:r>
        <w:rPr>
          <w:rFonts w:ascii="Noto Sans" w:hAnsi="Noto Sans" w:eastAsia="Arial Unicode MS" w:cs="Noto Sans"/>
          <w:b w:val="0"/>
        </w:rPr>
        <w:t>5.1 Скриншоты, записи и материалы для публичного продвижения</w:t>
      </w:r>
    </w:p>
    <w:p>
      <w:pPr>
        <w:keepLines w:val="0"/>
      </w:pPr>
      <w:r>
        <w:rPr>
          <w:rFonts w:ascii="Noto Sans" w:hAnsi="Noto Sans" w:eastAsia="Arial Unicode MS" w:cs="Noto Sans"/>
          <w:b w:val="0"/>
        </w:rPr>
        <w:t>Вы можете использовать скриншоты игры, записи геймплея и официально опубликованные промо-изображения, постеры, объявления и рекламные материалы с официального сайта, которые не имеют отдельных ограничений на использование, в фанатском контенте, комментариях, руководствах, прямых трансляциях, видео, постах в социальных сетях и форумах игрового сообщества. Лицензия на повторную публикацию контента официального сайта также распространяется на раздел «Юридические уведомления и коммуникации».</w:t>
      </w:r>
    </w:p>
    <w:p>
      <w:pPr>
        <w:keepLines w:val="0"/>
      </w:pPr>
      <w:r>
        <w:rPr>
          <w:rFonts w:ascii="Noto Sans" w:hAnsi="Noto Sans" w:eastAsia="Arial Unicode MS" w:cs="Noto Sans"/>
          <w:b w:val="0"/>
        </w:rPr>
        <w:t>Опубликованные значки приложений, арт-объекты продуктов и скриншоты интерфейса могут идентифицировать продукт, обсуждаемый в комментариях или обучающих материалах. Сохраняйте четкое указание авторства и не выдумывайте официальные установщики, обновления или страницы поддержки.</w:t>
      </w:r>
    </w:p>
    <w:p>
      <w:pPr>
        <w:keepLines w:val="0"/>
      </w:pPr>
      <w:r>
        <w:rPr>
          <w:rFonts w:ascii="Noto Sans" w:hAnsi="Noto Sans" w:eastAsia="Arial Unicode MS" w:cs="Noto Sans"/>
          <w:b w:val="0"/>
        </w:rPr>
        <w:t>Контент, созданный пользователями, может быть обрезан, изменен по размеру, снабжен субтитрами, отформатирован, отфильтрован, композитирован и иным образом отредактирован разумным образом для адаптивного создания; однако никакие редактирования или изменения не должны использоваться для fabrication официальных объявлений, ложного представления официальных позиций, изобретения информации о продукте или создания других «официальных доказательств», которые могут ввести публику в заблуждение.</w:t>
      </w:r>
    </w:p>
    <w:p>
      <w:pPr>
        <w:pStyle w:val="Heading1"/>
        <w:keepLines w:val="0"/>
      </w:pPr>
      <w:r>
        <w:rPr>
          <w:rFonts w:ascii="Noto Sans" w:hAnsi="Noto Sans" w:eastAsia="Arial Unicode MS" w:cs="Noto Sans"/>
          <w:b w:val="0"/>
        </w:rPr>
        <w:t>5.2 Логотипы и брендинг</w:t>
      </w:r>
    </w:p>
    <w:p>
      <w:pPr>
        <w:keepLines w:val="0"/>
      </w:pPr>
      <w:r>
        <w:rPr>
          <w:rFonts w:ascii="Noto Sans" w:hAnsi="Noto Sans" w:eastAsia="Arial Unicode MS" w:cs="Noto Sans"/>
          <w:b w:val="0"/>
        </w:rPr>
        <w:t>Вы можете использовать название "DAWNBLOOM" или официальный логотип на фан-страницах, руководствах, обложках видео или постах сообщества, чтобы указать тему контента, но следует избегать введения обычных пользователей в заблуждение относительно того, что ваш аккаунт, веб-сайт, продукт или мероприятие официально аффилированы с игрой.</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 как официальный оператор DAWNBLOOM, оставляет за собой право контролировать и управлять всем таким использованием, чтобы обеспечить соблюдение Условий использования и «Правил игроков и Политики принудительного исполнения».</w:t>
      </w:r>
    </w:p>
    <w:p>
      <w:pPr>
        <w:keepLines w:val="0"/>
      </w:pPr>
      <w:r>
        <w:rPr>
          <w:rFonts w:ascii="Noto Sans" w:hAnsi="Noto Sans" w:eastAsia="Arial Unicode MS" w:cs="Noto Sans"/>
          <w:b w:val="0"/>
        </w:rPr>
        <w:t>Если логотип prominently отображается на странице, или имя аккаунта, домен или название магазина очень похожи на официальные, рекомендуется четко указывать "неофициальный" или "фанатский", чтобы избежать путаницы. Не следует регистрировать или использовать домены, имена в социальных сетях или коммерческие идентификаторы, которые могут вызвать путаницу с официальным статусом.</w:t>
      </w:r>
    </w:p>
    <w:p>
      <w:pPr>
        <w:keepLines w:val="0"/>
      </w:pPr>
      <w:r>
        <w:rPr>
          <w:rFonts w:ascii="Noto Sans" w:hAnsi="Noto Sans" w:eastAsia="Arial Unicode MS" w:cs="Noto Sans"/>
          <w:b w:val="0"/>
        </w:rPr>
        <w:t>Статус источника должен быть проверен через dawnbloom.net и официальные точки входа, указанные в Официальных Каналах и Уведомлении о борьбе с мошенничеством. Контент фанатов не должен использовать домен, имя аккаунта или идентификатор, сходный до степени смешения, чтобы подразумевать официальный статус, авторизацию или одобрение.</w:t>
      </w:r>
    </w:p>
    <w:p>
      <w:pPr>
        <w:pStyle w:val="Heading1"/>
        <w:keepLines w:val="0"/>
      </w:pPr>
      <w:r>
        <w:rPr>
          <w:rFonts w:ascii="Noto Sans" w:hAnsi="Noto Sans" w:eastAsia="Arial Unicode MS" w:cs="Noto Sans"/>
          <w:b w:val="0"/>
        </w:rPr>
        <w:t>5.3 Музыка из игры, звуковые эффекты и видеоактивы</w:t>
      </w:r>
    </w:p>
    <w:p>
      <w:pPr>
        <w:keepLines w:val="0"/>
      </w:pPr>
      <w:r>
        <w:rPr>
          <w:rFonts w:ascii="Noto Sans" w:hAnsi="Noto Sans" w:eastAsia="Arial Unicode MS" w:cs="Noto Sans"/>
          <w:b w:val="0"/>
        </w:rPr>
        <w:t>При обычном прямом вещании игр, записи, редактировании и создании видео-гайдов музыку и звуковые эффекты из игры, сопровождающие геймплей, можно использовать. Однако данное руководство не дает разрешения на извлечение музыки, звуковых эффектов или видеоресурсов игры по отдельности и их перераспределение в качестве музыкальных альбомов, библиотек ресурсов, рингтонов, платных загрузок или другого самостоятельного контента.</w:t>
      </w:r>
    </w:p>
    <w:p>
      <w:pPr>
        <w:keepLines w:val="0"/>
      </w:pPr>
      <w:r>
        <w:rPr>
          <w:rFonts w:ascii="Noto Sans" w:hAnsi="Noto Sans" w:eastAsia="Arial Unicode MS" w:cs="Noto Sans"/>
          <w:b w:val="0"/>
        </w:rPr>
        <w:t>Если какая-либо музыка, шрифты, видео или другие материалы фактически принадлежат третьим лицам и подпадают под отдельные лицензионные ограничения, их использование должно регулироваться условиями соответствующих владельцев прав третьих лиц.</w:t>
      </w:r>
    </w:p>
    <w:p>
      <w:pPr>
        <w:pStyle w:val="Heading1"/>
        <w:keepLines w:val="0"/>
      </w:pPr>
      <w:r>
        <w:rPr>
          <w:rFonts w:ascii="Noto Sans" w:hAnsi="Noto Sans" w:eastAsia="Arial Unicode MS" w:cs="Noto Sans"/>
          <w:b w:val="0"/>
        </w:rPr>
        <w:t>6. Создание с помощью ИИ</w:t>
      </w:r>
    </w:p>
    <w:p>
      <w:pPr>
        <w:keepLines w:val="0"/>
      </w:pPr>
      <w:r>
        <w:rPr>
          <w:rFonts w:ascii="Noto Sans" w:hAnsi="Noto Sans" w:eastAsia="Arial Unicode MS" w:cs="Noto Sans"/>
          <w:b w:val="0"/>
        </w:rPr>
        <w:t>Разрешенное настоящим руководством творчество с помощью AI не означает, что DAWNBLOOM AI предоставляет генерацию изображений или офисных документов. Текстовые результаты DAWNBLOOM AI не изменяют установленные настоящим руководством пределы прав в отношении официальных материалов, товарных знаков, стороннего контента, коммерческого использования и произведений игроков; запрещается представлять сгенерированный контент как официально разрешенный или как непроверенные игровые факты.</w:t>
      </w:r>
    </w:p>
    <w:p>
      <w:pPr>
        <w:keepLines w:val="0"/>
      </w:pPr>
      <w:r>
        <w:rPr>
          <w:rFonts w:ascii="Noto Sans" w:hAnsi="Noto Sans" w:eastAsia="Arial Unicode MS" w:cs="Noto Sans"/>
          <w:b w:val="0"/>
        </w:rPr>
        <w:t>Мы разрешаем игрокам использовать генеративный ИИ, инструменты для изображений, видео, голоса или другие автоматизированные инструменты создания для помощи в производстве фанатского контента DAWNBLOOM при соблюдении следующих границ:</w:t>
      </w:r>
    </w:p>
    <w:p>
      <w:pPr>
        <w:pStyle w:val="ListBullet"/>
        <w:keepLines w:val="0"/>
      </w:pPr>
      <w:r>
        <w:rPr>
          <w:rFonts w:ascii="Noto Sans" w:hAnsi="Noto Sans" w:eastAsia="Arial Unicode MS" w:cs="Noto Sans"/>
          <w:b w:val="0"/>
        </w:rPr>
        <w:t>Контент, созданный ИИ, должен сохранять статус "неофициального" и не должен фабриковать официальные объявления, логи чата ГМ, ответы службы поддержки, уведомления о вероятностях, решения о наказаниях или любые другие материалы, которые могут быть приняты за подлинную официальную информацию;</w:t>
      </w:r>
    </w:p>
    <w:p>
      <w:pPr>
        <w:pStyle w:val="ListBullet"/>
        <w:keepLines w:val="0"/>
      </w:pPr>
      <w:r>
        <w:rPr>
          <w:rFonts w:ascii="Noto Sans" w:hAnsi="Noto Sans" w:eastAsia="Arial Unicode MS" w:cs="Noto Sans"/>
          <w:b w:val="0"/>
        </w:rPr>
        <w:t>Вы не должны использовать ИИ для создания мошенничества, фишинга, имитации официальных организаций, злонамеренных личных атак, порнографического контента с участием несовершеннолетних или инфантильных персонажей или любого другого незаконного или вредоносного материала.</w:t>
      </w:r>
    </w:p>
    <w:p>
      <w:pPr>
        <w:pStyle w:val="ListBullet"/>
        <w:keepLines w:val="0"/>
      </w:pPr>
      <w:r>
        <w:rPr>
          <w:rFonts w:ascii="Noto Sans" w:hAnsi="Noto Sans" w:eastAsia="Arial Unicode MS" w:cs="Noto Sans"/>
          <w:b w:val="0"/>
        </w:rPr>
        <w:t>Вы не должны получать unpublished игровые арты, исходный код, внутренние проектные документы или бэкенд-данные через несанкционированный доступ, скрейпинг данных или утечки данных для использования в обучении ИИ или генерации контента.</w:t>
      </w:r>
    </w:p>
    <w:p>
      <w:pPr>
        <w:pStyle w:val="ListBullet"/>
        <w:keepLines w:val="0"/>
      </w:pPr>
      <w:r>
        <w:rPr>
          <w:rFonts w:ascii="Noto Sans" w:hAnsi="Noto Sans" w:eastAsia="Arial Unicode MS" w:cs="Noto Sans"/>
          <w:b w:val="0"/>
        </w:rPr>
        <w:t>При использовании сторонних ИИ-сервисов вы несете ответственность за соблюдение их условий обслуживания и за любые потенциальные вопросы интеллектуальной собственности, возникающие в результате использования защищенных материалов, образов персонажей, голосов или товарных знаков.</w:t>
      </w:r>
    </w:p>
    <w:p>
      <w:pPr>
        <w:pStyle w:val="ListBullet"/>
        <w:keepLines w:val="0"/>
      </w:pPr>
      <w:r>
        <w:rPr>
          <w:rFonts w:ascii="Noto Sans" w:hAnsi="Noto Sans" w:eastAsia="Arial Unicode MS" w:cs="Noto Sans"/>
          <w:b w:val="0"/>
        </w:rPr>
        <w:t>Искусственный интеллект — лишь один из множества творческих инструментов. Официальные представители не будут автоматически считать контент нарушающим правила только потому, что он создан с помощью ИИ, и не будут автоматически предоставлять дополнительные юридические права только потому, что работа выполнена вручную.</w:t>
      </w:r>
    </w:p>
    <w:p>
      <w:pPr>
        <w:pStyle w:val="Heading1"/>
        <w:keepLines w:val="0"/>
      </w:pPr>
      <w:r>
        <w:rPr>
          <w:rFonts w:ascii="Noto Sans" w:hAnsi="Noto Sans" w:eastAsia="Arial Unicode MS" w:cs="Noto Sans"/>
          <w:b w:val="0"/>
        </w:rPr>
        <w:t>7. Права создателя на его собственную работу</w:t>
      </w:r>
    </w:p>
    <w:p>
      <w:pPr>
        <w:keepLines w:val="0"/>
      </w:pPr>
      <w:r>
        <w:rPr>
          <w:rFonts w:ascii="Noto Sans" w:hAnsi="Noto Sans" w:eastAsia="Arial Unicode MS" w:cs="Noto Sans"/>
          <w:b w:val="0"/>
        </w:rPr>
        <w:t>Вы сохраняете юридические права на любые оригинальные выражения, которые добавляете в свои фанатские работы. DAWNBLOOM не будет претендовать на права собственности на ваш оригинальный контент — например, фан-арт, руководство или видео — просто потому, что вы создали или публично поделились им.</w:t>
      </w:r>
    </w:p>
    <w:p>
      <w:pPr>
        <w:keepLines w:val="0"/>
      </w:pPr>
      <w:r>
        <w:rPr>
          <w:rFonts w:ascii="Noto Sans" w:hAnsi="Noto Sans" w:eastAsia="Arial Unicode MS" w:cs="Noto Sans"/>
          <w:b w:val="0"/>
        </w:rPr>
        <w:t>В то же время исключительные права интеллектуальной собственности на DAWNBLOOM — включая персонажей, мир, искусство, логотипы, музыку и сюжетные линии — остаются за соответствующими правообладателями. Использование элементов оригинальных работ в фанатском контенте регулируется данным Руководством и применимым законодательством, и такое использование не передаёт права собственности на оригинальную работу или эксклюзивные лицензионные права. DAWNBLOOM</w:t>
      </w:r>
    </w:p>
    <w:p>
      <w:pPr>
        <w:pStyle w:val="Heading1"/>
        <w:keepLines w:val="0"/>
      </w:pPr>
      <w:r>
        <w:rPr>
          <w:rFonts w:ascii="Noto Sans" w:hAnsi="Noto Sans" w:eastAsia="Arial Unicode MS" w:cs="Noto Sans"/>
          <w:b w:val="0"/>
        </w:rPr>
        <w:t>7.1 Официальная пересылка и отображение</w:t>
      </w:r>
    </w:p>
    <w:p>
      <w:pPr>
        <w:keepLines w:val="0"/>
      </w:pPr>
      <w:r>
        <w:rPr>
          <w:rFonts w:ascii="Noto Sans" w:hAnsi="Noto Sans" w:eastAsia="Arial Unicode MS" w:cs="Noto Sans"/>
          <w:b w:val="0"/>
        </w:rPr>
        <w:t>Если вы публично выпускаете фанатские работы и активно отмечаете (@), отправляете или присылаете их официальный аккаунт DAWNBLOOM, или участвуете в официально назначенных фанатских мероприятиях, помеченных как «работы могут быть показаны или разделены», вы соглашаетесь с тем, что официальные лица могут воспроизводить, ссылаться или отображать такие работы для повышения видимости сообщества и рекламных целей, без эксклюзивности и без необходимости выплаты роялти, при условии, что основное экспрессивное содержание остаётся неизменным. Насколько это разумно осуществимо, мы сохраним указание авторства или информацию об источнике создателя.</w:t>
      </w:r>
    </w:p>
    <w:p>
      <w:pPr>
        <w:keepLines w:val="0"/>
      </w:pPr>
      <w:r>
        <w:rPr>
          <w:rFonts w:ascii="Noto Sans" w:hAnsi="Noto Sans" w:eastAsia="Arial Unicode MS" w:cs="Noto Sans"/>
          <w:b w:val="0"/>
        </w:rPr>
        <w:t>Если официальные представители захотят использовать вашу работу в коммерческих целях, таких как платная реклама, коммерческие продукты, упаковка, официальные внутриигровые активы или любое использование за пределами стандартного обмена в сообществе, такое использование потребует отдельного разрешения от вас.</w:t>
      </w:r>
    </w:p>
    <w:p>
      <w:pPr>
        <w:pStyle w:val="Heading1"/>
        <w:keepLines w:val="0"/>
      </w:pPr>
      <w:r>
        <w:rPr>
          <w:rFonts w:ascii="Noto Sans" w:hAnsi="Noto Sans" w:eastAsia="Arial Unicode MS" w:cs="Noto Sans"/>
          <w:b w:val="0"/>
        </w:rPr>
        <w:t>8. Запрещенные виды использования</w:t>
      </w:r>
    </w:p>
    <w:p>
      <w:pPr>
        <w:keepLines w:val="0"/>
      </w:pPr>
      <w:r>
        <w:rPr>
          <w:rFonts w:ascii="Noto Sans" w:hAnsi="Noto Sans" w:eastAsia="Arial Unicode MS" w:cs="Noto Sans"/>
          <w:b w:val="0"/>
        </w:rPr>
        <w:t>Следующие действия выходят за рамки данного руководства и могут привести к удалению контента, принудительным мерам в соответствии с «Правилами игроков и Политикой принудительного исполнения», жалобам на платформе, претензиям по интеллектуальной собственности или юридической ответственности:</w:t>
      </w:r>
    </w:p>
    <w:p>
      <w:pPr>
        <w:keepLines w:val="0"/>
      </w:pPr>
      <w:r>
        <w:rPr>
          <w:rFonts w:ascii="Noto Sans" w:hAnsi="Noto Sans" w:eastAsia="Arial Unicode MS" w:cs="Noto Sans"/>
          <w:b w:val="0"/>
        </w:rPr>
        <w:t>Статьи сторонних новостных агентств и изображения, сайты, посещённые пользователями, содержимое почты, а также марки провайдеров или Apple, Google и Microsoft не являются материалами, которые DAWNBLOOM может лицензировать для повторного использования в рамках данного руководства.</w:t>
      </w:r>
    </w:p>
    <w:p>
      <w:pPr>
        <w:pStyle w:val="ListBullet"/>
        <w:keepLines w:val="0"/>
      </w:pPr>
      <w:r>
        <w:rPr>
          <w:rFonts w:ascii="Noto Sans" w:hAnsi="Noto Sans" w:eastAsia="Arial Unicode MS" w:cs="Noto Sans"/>
          <w:b w:val="0"/>
        </w:rPr>
        <w:t>Выдача себя за официальные аккаунты DAWNBLOOM, ГМ, службу поддержки, разработчиков, партнёров или СМИ, или фабрикация «официального разрешения», «внутренней информации» или «официальных событий».</w:t>
      </w:r>
    </w:p>
    <w:p>
      <w:pPr>
        <w:pStyle w:val="ListBullet"/>
        <w:keepLines w:val="0"/>
      </w:pPr>
      <w:r>
        <w:rPr>
          <w:rFonts w:ascii="Noto Sans" w:hAnsi="Noto Sans" w:eastAsia="Arial Unicode MS" w:cs="Noto Sans"/>
          <w:b w:val="0"/>
        </w:rPr>
        <w:t>Создание, эксплуатация, продвижение или помощь в эксплуатации несанкционированных частных серверов, пиратского клиентского программного обеспечения, взломанных версий, инструментов читерства, утилит для читов, незарегистрированных серверов или инструментов, обходящих механизмы оплаты или безопасности аккаунта;</w:t>
      </w:r>
    </w:p>
    <w:p>
      <w:pPr>
        <w:pStyle w:val="ListBullet"/>
        <w:keepLines w:val="0"/>
      </w:pPr>
      <w:r>
        <w:rPr>
          <w:rFonts w:ascii="Noto Sans" w:hAnsi="Noto Sans" w:eastAsia="Arial Unicode MS" w:cs="Noto Sans"/>
          <w:b w:val="0"/>
        </w:rPr>
        <w:t>Извлечение, пакетное получение, переупаковка и продажа/распространение официальных оригинальных активов — включая исходный код, оригинальные художественные работы, файлы анимационной инженерии, музыку и звуковые эффекты, внутренние данные и неопубликованные материалы — из клиентских приложений, серверов, веб-сайтов или других каналов;</w:t>
      </w:r>
    </w:p>
    <w:p>
      <w:pPr>
        <w:pStyle w:val="ListBullet"/>
        <w:keepLines w:val="0"/>
      </w:pPr>
      <w:r>
        <w:rPr>
          <w:rFonts w:ascii="Noto Sans" w:hAnsi="Noto Sans" w:eastAsia="Arial Unicode MS" w:cs="Noto Sans"/>
          <w:b w:val="0"/>
        </w:rPr>
        <w:t>Раскрытие нераспространяемых сюжетных линий, внутренних тестовых материалов, вероятностей, процедур эксплуатации уязвимостей, данных аккаунтов, бэкенд-информации или любой другой информации, полученной через конфиденциальное тестирование, раскрытие ошибок, атаки или несанкционированные каналы;</w:t>
      </w:r>
    </w:p>
    <w:p>
      <w:pPr>
        <w:pStyle w:val="ListBullet"/>
        <w:keepLines w:val="0"/>
      </w:pPr>
      <w:r>
        <w:rPr>
          <w:rFonts w:ascii="Noto Sans" w:hAnsi="Noto Sans" w:eastAsia="Arial Unicode MS" w:cs="Noto Sans"/>
          <w:b w:val="0"/>
        </w:rPr>
        <w:t>Использование IP DAWNBLOOM для мошенничества, фишинга, незаконного сбора средств, азартных игр, деятельности на чёрном рынке, мошенничества с аккаунтами или виртуальными предметами или любых других незаконных транзакций;</w:t>
      </w:r>
    </w:p>
    <w:p>
      <w:pPr>
        <w:pStyle w:val="ListBullet"/>
        <w:keepLines w:val="0"/>
      </w:pPr>
      <w:r>
        <w:rPr>
          <w:rFonts w:ascii="Noto Sans" w:hAnsi="Noto Sans" w:eastAsia="Arial Unicode MS" w:cs="Noto Sans"/>
          <w:b w:val="0"/>
        </w:rPr>
        <w:t>Создание откровенно порнографического или эксплуататорского контента, особенно контента, сексуально объективирующего или неуместно изображающего несовершеннолетних или персонажей с детскими чертами;</w:t>
      </w:r>
    </w:p>
    <w:p>
      <w:pPr>
        <w:pStyle w:val="ListBullet"/>
        <w:keepLines w:val="0"/>
      </w:pPr>
      <w:r>
        <w:rPr>
          <w:rFonts w:ascii="Noto Sans" w:hAnsi="Noto Sans" w:eastAsia="Arial Unicode MS" w:cs="Noto Sans"/>
          <w:b w:val="0"/>
        </w:rPr>
        <w:t>Использование IP DAWNBLOOM в качестве вектора для распространения разжигания ненависти, угроз насилия, преследования реальных лиц или групп или участия в любом другом явно незаконном или нарушающем права поведении;</w:t>
      </w:r>
    </w:p>
    <w:p>
      <w:pPr>
        <w:pStyle w:val="ListBullet"/>
        <w:keepLines w:val="0"/>
      </w:pPr>
      <w:r>
        <w:rPr>
          <w:rFonts w:ascii="Noto Sans" w:hAnsi="Noto Sans" w:eastAsia="Arial Unicode MS" w:cs="Noto Sans"/>
          <w:b w:val="0"/>
        </w:rPr>
        <w:t>Регистрация доменных имен, учетных записей в социальных сетях, приложений, магазинов или организационных названий, которые очень похожи на официальные, и деятельность таким образом, которая вызывает путаницу с официальным брендом;</w:t>
      </w:r>
    </w:p>
    <w:p>
      <w:pPr>
        <w:pStyle w:val="ListBullet"/>
        <w:keepLines w:val="0"/>
      </w:pPr>
      <w:r>
        <w:rPr>
          <w:rFonts w:ascii="Noto Sans" w:hAnsi="Noto Sans" w:eastAsia="Arial Unicode MS" w:cs="Noto Sans"/>
          <w:b w:val="0"/>
        </w:rPr>
        <w:t>Использование официальных логотипов, персонажей, художественных работ или других материалов для массовых коммерческих товаров, упаковки, корпоративных промо-акций, платных услуг или бренд-коллабораций без авторизации;</w:t>
      </w:r>
    </w:p>
    <w:p>
      <w:pPr>
        <w:pStyle w:val="Heading1"/>
        <w:keepLines w:val="0"/>
      </w:pPr>
      <w:r>
        <w:rPr>
          <w:rFonts w:ascii="Noto Sans" w:hAnsi="Noto Sans" w:eastAsia="Arial Unicode MS" w:cs="Noto Sans"/>
          <w:b w:val="0"/>
        </w:rPr>
        <w:t>9. Коммерческий мерчандайзинг, организация мероприятий с продажей билетов и авторизованные коллаборации</w:t>
      </w:r>
    </w:p>
    <w:p>
      <w:pPr>
        <w:keepLines w:val="0"/>
      </w:pPr>
      <w:r>
        <w:rPr>
          <w:rFonts w:ascii="Noto Sans" w:hAnsi="Noto Sans" w:eastAsia="Arial Unicode MS" w:cs="Noto Sans"/>
          <w:b w:val="0"/>
        </w:rPr>
        <w:t>Настоящее руководство автоматически не предоставляет разрешение на продажу коммерческого мерча или массовое производство, основная ценность которых связана с IP DAWNBLOOM, включая, среди прочего, одежду, значки, акриловые изделия, куклы, печатную продукцию, наборы карт, цифровые пакеты активов, платные пакеты обоев, премиум-пакеты эмодзи, NFT/блокчейн-элементы и другие товары, подлежащие продаже.</w:t>
      </w:r>
    </w:p>
    <w:p>
      <w:pPr>
        <w:keepLines w:val="0"/>
      </w:pPr>
      <w:r>
        <w:rPr>
          <w:rFonts w:ascii="Noto Sans" w:hAnsi="Noto Sans" w:eastAsia="Arial Unicode MS" w:cs="Noto Sans"/>
          <w:b w:val="0"/>
        </w:rPr>
        <w:t>Личное использование или создание небольшого количества некоммерческих памятных предметов, бесплатно даренных друзьям, как правило, не требует коммерческой авторизации; однако письменное разрешение должно быть получено перед участием в публичных заказах, непрерывными продажами, массовым производством, краудфандингом или работой через витрину.</w:t>
      </w:r>
    </w:p>
    <w:p>
      <w:pPr>
        <w:keepLines w:val="0"/>
      </w:pPr>
      <w:r>
        <w:rPr>
          <w:rFonts w:ascii="Noto Sans" w:hAnsi="Noto Sans" w:eastAsia="Arial Unicode MS" w:cs="Noto Sans"/>
          <w:b w:val="0"/>
        </w:rPr>
        <w:t>Для коммерческих бренд-коллабораций, офлайн-событий с билетами, платных выставок, корпоративного маркетинга, тематических магазинов или официально лицензированного мерча запросы на авторизацию должны подаваться через юридические или бизнес-каналы.</w:t>
      </w:r>
    </w:p>
    <w:p>
      <w:pPr>
        <w:pStyle w:val="Heading1"/>
        <w:keepLines w:val="0"/>
      </w:pPr>
      <w:r>
        <w:rPr>
          <w:rFonts w:ascii="Noto Sans" w:hAnsi="Noto Sans" w:eastAsia="Arial Unicode MS" w:cs="Noto Sans"/>
          <w:b w:val="0"/>
        </w:rPr>
        <w:t>10. Моддеры, плагины, инструменты, вики и общественные проекты</w:t>
      </w:r>
    </w:p>
    <w:p>
      <w:pPr>
        <w:keepLines w:val="0"/>
      </w:pPr>
      <w:r>
        <w:rPr>
          <w:rFonts w:ascii="Noto Sans" w:hAnsi="Noto Sans" w:eastAsia="Arial Unicode MS" w:cs="Noto Sans"/>
          <w:b w:val="0"/>
        </w:rPr>
        <w:t>Если DAWNBLOOM в будущем предоставит официальные интерфейсы для моддинга, API или инструменты разработки, такие предоставление будет регулироваться соответствующими условиями для разработчиков. До такого предоставления данное руководство прямо запрещает любое изменение клиента, внедрение кода, обход механизмов античита, реверс-инжиниринг защищенных интерфейсов, изменение сетевых протоколов или любые другие действия, которые могут повлиять на справедливость и безопасность игры.</w:t>
      </w:r>
    </w:p>
    <w:p>
      <w:pPr>
        <w:keepLines w:val="0"/>
      </w:pPr>
      <w:r>
        <w:rPr>
          <w:rFonts w:ascii="Noto Sans" w:hAnsi="Noto Sans" w:eastAsia="Arial Unicode MS" w:cs="Noto Sans"/>
          <w:b w:val="0"/>
        </w:rPr>
        <w:t>Игроки могут создавать неофициальные вики, сайты с руководствами, базы данных, календари событий, публичные калькуляторы данных или боты сообщества, при условии, что они используют общедоступные данные, соблюдают правила частоты доступа и использования API, не собирают личную информацию, не обходят технические ограничения, не влияют на стабильность сервера и четко указывают свой неофициальный статус.</w:t>
      </w:r>
    </w:p>
    <w:p>
      <w:pPr>
        <w:keepLines w:val="0"/>
      </w:pPr>
      <w:r>
        <w:rPr>
          <w:rFonts w:ascii="Noto Sans" w:hAnsi="Noto Sans" w:eastAsia="Arial Unicode MS" w:cs="Noto Sans"/>
          <w:b w:val="0"/>
        </w:rPr>
        <w:t>Любой инструмент, способный автоматизировать игровой процесс, получать доступ к незакрытым данным, использовать читы, массово собирать ресурсы, осуществлять автоматическую торговлю, шпионить за информацией других игроков или обходить нормальные игровые механики, может одновременно нарушать «Правила игроков и Политику принудительного исполнения».</w:t>
      </w:r>
    </w:p>
    <w:p>
      <w:pPr>
        <w:pStyle w:val="Heading1"/>
        <w:keepLines w:val="0"/>
      </w:pPr>
      <w:r>
        <w:rPr>
          <w:rFonts w:ascii="Noto Sans" w:hAnsi="Noto Sans" w:eastAsia="Arial Unicode MS" w:cs="Noto Sans"/>
          <w:b w:val="0"/>
        </w:rPr>
        <w:t>11. «Отмечено официально» не равно официальной авторизации</w:t>
      </w:r>
    </w:p>
    <w:p>
      <w:pPr>
        <w:keepLines w:val="0"/>
      </w:pPr>
      <w:r>
        <w:rPr>
          <w:rFonts w:ascii="Noto Sans" w:hAnsi="Noto Sans" w:eastAsia="Arial Unicode MS" w:cs="Noto Sans"/>
          <w:b w:val="0"/>
        </w:rPr>
        <w:t>Официальные лайки, репосты, комментарии, сохранения, подписки или участие в дружелюбном взаимодействии внутри сообщества указывают только на вовлеченность сообщества и не являются коммерческой лицензией, эксклюзивной лицензией, партнерством или официальной сертификацией.</w:t>
      </w:r>
    </w:p>
    <w:p>
      <w:pPr>
        <w:keepLines w:val="0"/>
      </w:pPr>
      <w:r>
        <w:rPr>
          <w:rFonts w:ascii="Noto Sans" w:hAnsi="Noto Sans" w:eastAsia="Arial Unicode MS" w:cs="Noto Sans"/>
          <w:b w:val="0"/>
        </w:rPr>
        <w:t>Если требуется письменное разрешение, действительным является только письменное подтверждение от официально уполномоченного канала DAWNBLOOM, способного проверить объем полномочий.</w:t>
      </w:r>
    </w:p>
    <w:p>
      <w:pPr>
        <w:pStyle w:val="Heading1"/>
        <w:keepLines w:val="0"/>
      </w:pPr>
      <w:r>
        <w:rPr>
          <w:rFonts w:ascii="Noto Sans" w:hAnsi="Noto Sans" w:eastAsia="Arial Unicode MS" w:cs="Noto Sans"/>
          <w:b w:val="0"/>
        </w:rPr>
        <w:t>12. Удаление контента, апелляции и защита добросовестных создателей</w:t>
      </w:r>
    </w:p>
    <w:p>
      <w:pPr>
        <w:keepLines w:val="0"/>
      </w:pPr>
      <w:r>
        <w:rPr>
          <w:rFonts w:ascii="Noto Sans" w:hAnsi="Noto Sans" w:eastAsia="Arial Unicode MS" w:cs="Noto Sans"/>
          <w:b w:val="0"/>
        </w:rPr>
        <w:t>Мы стремимся решать вопросы, связанные с добросовестным фанатским контентом, через коммуникацию в первую очередь. Если какой-либо контент непреднамеренно пересекает границы использования бренда, мы обычно запрашиваем изменения, добавление дисклеймеров «неофициально» или прекращение конкретного коммерческого использования, вместо того чтобы сразу рассматривать обычных фанатов как злонамеренных нарушителей.</w:t>
      </w:r>
    </w:p>
    <w:p>
      <w:pPr>
        <w:keepLines w:val="0"/>
      </w:pPr>
      <w:r>
        <w:rPr>
          <w:rFonts w:ascii="Noto Sans" w:hAnsi="Noto Sans" w:eastAsia="Arial Unicode MS" w:cs="Noto Sans"/>
          <w:b w:val="0"/>
        </w:rPr>
        <w:t>Для контента, связанного с мошенничеством, несанкционированными серверами, незаконной деятельностью, пиратскими материалами, серьезными нарушениями, сексуализацией несовершеннолетних, несанкционированным раскрытием конфиденциальной информации или другими явно незаконными или высоко рисковыми поведениями, официальный может напрямую подать жалобу на платформу, запросить удаление, приостановить авторизацию, применить санкции к игрокам или инициировать юридические действия без предварительного дружественного уведомления.</w:t>
      </w:r>
    </w:p>
    <w:p>
      <w:pPr>
        <w:keepLines w:val="0"/>
      </w:pPr>
      <w:r>
        <w:rPr>
          <w:rFonts w:ascii="Noto Sans" w:hAnsi="Noto Sans" w:eastAsia="Arial Unicode MS" w:cs="Noto Sans"/>
          <w:b w:val="0"/>
        </w:rPr>
        <w:t>Если вы считаете, что официальная оценка вашего фанатского творчества была неверной, вы можете подать письменное объяснение через юридические или авторские каналы, включая контекст создания, предполагаемое использование, прибыльность и соответствующие ссылки. Мы проведем проверку.</w:t>
      </w:r>
    </w:p>
    <w:p>
      <w:pPr>
        <w:pStyle w:val="Heading1"/>
        <w:keepLines w:val="0"/>
      </w:pPr>
      <w:r>
        <w:rPr>
          <w:rFonts w:ascii="Noto Sans" w:hAnsi="Noto Sans" w:eastAsia="Arial Unicode MS" w:cs="Noto Sans"/>
          <w:b w:val="0"/>
        </w:rPr>
        <w:t>13. Взаимосвязь между этим руководством и региональными законами</w:t>
      </w:r>
    </w:p>
    <w:p>
      <w:pPr>
        <w:keepLines w:val="0"/>
      </w:pPr>
      <w:r>
        <w:rPr>
          <w:rFonts w:ascii="Noto Sans" w:hAnsi="Noto Sans" w:eastAsia="Arial Unicode MS" w:cs="Noto Sans"/>
          <w:b w:val="0"/>
        </w:rPr>
        <w:t>Настоящее руководство представляет собой действующую открытую лицензионную рамку и не отменяет действие применимого законодательства. Правовые стандарты, касающиеся производных произведений, добросовестного использования, права на отзыв, товарных знаков и защиты потребителей, существенно различаются в разных юрисдикциях.</w:t>
      </w:r>
    </w:p>
    <w:p>
      <w:pPr>
        <w:keepLines w:val="0"/>
      </w:pPr>
      <w:r>
        <w:rPr>
          <w:rFonts w:ascii="Noto Sans" w:hAnsi="Noto Sans" w:eastAsia="Arial Unicode MS" w:cs="Noto Sans"/>
          <w:b w:val="0"/>
        </w:rPr>
        <w:t>Согласно Закону КНР об авторском праве, авторы и соответствующие правообладатели защищены в отношении таких прав, как воспроизведение, адаптация и распространение через информационные сети; объем создаваемого фанатами контента регулируется преимущественно разрешениями, изложенными в данном руководстве, и явными правовыми исключениями.</w:t>
      </w:r>
    </w:p>
    <w:p>
      <w:pPr>
        <w:keepLines w:val="0"/>
      </w:pPr>
      <w:r>
        <w:rPr>
          <w:rFonts w:ascii="Noto Sans" w:hAnsi="Noto Sans" w:eastAsia="Arial Unicode MS" w:cs="Noto Sans"/>
          <w:b w:val="0"/>
        </w:rPr>
        <w:t>В США, даже если использование выходит за рамки, разрешенные данным руководством, оно все равно может считаться добросовестным использованием при определенных фактических обстоятельствах; Бюро авторского права США явно заявило, что добросовестное использование должно оцениваться в каждом конкретном случае с учетом таких факторов, как цель и характер использования, характер охраняемого произведения, объем использованного материала и влияние на потенциальный рынок, и не применяется никаких фиксированных процентных правил.</w:t>
      </w:r>
    </w:p>
    <w:p>
      <w:pPr>
        <w:keepLines w:val="0"/>
      </w:pPr>
      <w:r>
        <w:rPr>
          <w:rFonts w:ascii="Noto Sans" w:hAnsi="Noto Sans" w:eastAsia="Arial Unicode MS" w:cs="Noto Sans"/>
          <w:b w:val="0"/>
        </w:rPr>
        <w:t>В Японии Агентство по культурным делам явно заявило, что фан-арт и другие производные произведения, если они являются производными от оригинального произведения, обычно затрагивают права оригинального правообладателя, такие как права на воспроизведение и адаптацию, тем самым подчеркивая важность руководящих принципов, издаваемых правообладателями относительно производных произведений. Данное руководство служит публично доступной лицензионной границей, установленной DAWNBLOOM для контента фанатов.</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Законодательные права сохраняются. Если применимые законы позволяют вам комментировать, цитировать, использовать разумно, пародировать или иным образом законно использовать контент без предварительного разрешения от DAWNBLOOM, данное руководство не требует от вас отказа от таких прав.</w:t>
            </w:r>
          </w:p>
        </w:tc>
      </w:tr>
    </w:tbl>
    <w:p>
      <w:pPr>
        <w:spacing w:after="40"/>
      </w:pPr>
    </w:p>
    <w:p>
      <w:pPr>
        <w:pStyle w:val="Heading1"/>
        <w:keepLines w:val="0"/>
      </w:pPr>
      <w:r>
        <w:rPr>
          <w:rFonts w:ascii="Noto Sans" w:hAnsi="Noto Sans" w:eastAsia="Arial Unicode MS" w:cs="Noto Sans"/>
          <w:b w:val="0"/>
        </w:rPr>
        <w:t>14. Обновления руководства и существующие работы</w:t>
      </w:r>
    </w:p>
    <w:p>
      <w:pPr>
        <w:keepLines w:val="0"/>
      </w:pPr>
      <w:r>
        <w:rPr>
          <w:rFonts w:ascii="Noto Sans" w:hAnsi="Noto Sans" w:eastAsia="Arial Unicode MS" w:cs="Noto Sans"/>
          <w:b w:val="0"/>
        </w:rPr>
        <w:t>Мы можем обновлять это руководство по мере развития игрового контента, правил платформы и правовой среды. Существенные изменения будут анонсированы на официальном сайте с указанием обновленных номеров версий и дат.</w:t>
      </w:r>
    </w:p>
    <w:p>
      <w:pPr>
        <w:keepLines w:val="0"/>
      </w:pPr>
      <w:r>
        <w:rPr>
          <w:rFonts w:ascii="Noto Sans" w:hAnsi="Noto Sans" w:eastAsia="Arial Unicode MS" w:cs="Noto Sans"/>
          <w:b w:val="0"/>
        </w:rPr>
        <w:t>Для контента фанатов, который был разумно создан и опубликован в соответствии с предыдущей версией руководств и соответствовал правилам на тот момент, мы, как правило, не будем применять ретроактивные меры только потому, что руководства были обновлены. Однако, если дальнейшее распространение может привести к незаконным действиям, мошенничеству, рискам для безопасности, серьезному нарушению прав или другим обстоятельствам, требующим официального вмешательства, официальные лица могут потребовать прекращения или изменения такого контента.</w:t>
      </w:r>
    </w:p>
    <w:p>
      <w:pPr>
        <w:pStyle w:val="Heading1"/>
        <w:keepLines w:val="0"/>
      </w:pPr>
      <w:r>
        <w:rPr>
          <w:rFonts w:ascii="Noto Sans" w:hAnsi="Noto Sans" w:eastAsia="Arial Unicode MS" w:cs="Noto Sans"/>
          <w:b w:val="0"/>
        </w:rPr>
        <w:t>15. Контакты и запросы на авторизацию</w:t>
      </w:r>
    </w:p>
    <w:p>
      <w:pPr>
        <w:keepLines w:val="0"/>
      </w:pPr>
      <w:r>
        <w:rPr>
          <w:rFonts w:ascii="Noto Sans" w:hAnsi="Noto Sans" w:eastAsia="Arial Unicode MS" w:cs="Noto Sans"/>
          <w:b w:val="0"/>
        </w:rPr>
        <w:t xml:space="preserve">Юридические вопросы, авторские права и конфиденциальность: </w:t>
      </w:r>
      <w:hyperlink r:id="rId11">
        <w:r>
          <w:rPr>
            <w:rFonts w:ascii="Noto Sans" w:hAnsi="Noto Sans" w:eastAsia="Arial Unicode MS"/>
            <w:b w:val="0"/>
          </w:rPr>
          <w:t xml:space="preserve">legal@dawnbloom.net</w:t>
        </w:r>
      </w:hyperlink>
      <w:r>
        <w:rPr>
          <w:rFonts w:ascii="Noto Sans" w:hAnsi="Noto Sans" w:eastAsia="Arial Unicode MS" w:cs="Noto Sans"/>
          <w:b w:val="0"/>
        </w:rPr>
        <w:t xml:space="preserve">; Вопросы СМИ и деловых партнерств: </w:t>
      </w:r>
      <w:hyperlink r:id="rId12">
        <w:r>
          <w:rPr>
            <w:rFonts w:ascii="Noto Sans" w:hAnsi="Noto Sans" w:eastAsia="Arial Unicode MS"/>
            <w:b w:val="0"/>
          </w:rPr>
          <w:t xml:space="preserve">contact@dawnbloom.net</w:t>
        </w:r>
      </w:hyperlink>
      <w:r>
        <w:rPr>
          <w:rFonts w:ascii="Noto Sans" w:hAnsi="Noto Sans" w:eastAsia="Arial Unicode MS" w:cs="Noto Sans"/>
          <w:b w:val="0"/>
        </w:rPr>
        <w:t xml:space="preserve">; Общая поддержка игроков: </w:t>
      </w:r>
      <w:hyperlink r:id="rId13">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 xml:space="preserve">Официальный сайт: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Оператор / поставщик веб-услуг: 上海追光智创文化传媒有限公司 (Публичное английское название: SHANGHAI LUMIREALM CREATIVE MEDIA CO., LTD.)</w:t>
      </w:r>
    </w:p>
    <w:p>
      <w:pPr>
        <w:keepLines w:val="0"/>
      </w:pPr>
      <w:r>
        <w:rPr>
          <w:rFonts w:ascii="Noto Sans" w:hAnsi="Noto Sans" w:eastAsia="Arial Unicode MS" w:cs="Noto Sans"/>
          <w:b w:val="0"/>
        </w:rPr>
        <w:t>Адрес операций / Официальный контактный адрес: Комната 218, Здание 3, № 336, улица Тяньцяо, Специальная зона Линган, Пилотная зона свободной торговли Китая (Шанхай), Китай</w:t>
      </w:r>
    </w:p>
    <w:p>
      <w:pPr>
        <w:pStyle w:val="Heading1"/>
        <w:keepLines w:val="0"/>
      </w:pPr>
      <w:r>
        <w:rPr>
          <w:rFonts w:ascii="Noto Sans" w:hAnsi="Noto Sans" w:eastAsia="Arial Unicode MS" w:cs="Noto Sans"/>
          <w:b w:val="0"/>
        </w:rPr>
        <w:t>Приложение А: Быстрая таблица принятия решений для игроков</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Вы решаете, что делать.</w:t>
            </w:r>
          </w:p>
        </w:tc>
        <w:tc>
          <w:tcPr>
            <w:tcW w:type="dxa" w:w="3249"/>
            <w:vAlign w:val="center"/>
            <w:shd w:fill="DCE8F7"/>
          </w:tcPr>
          <w:p>
            <w:pPr>
              <w:keepNext/>
              <w:spacing w:after="40"/>
            </w:pPr>
            <w:r>
              <w:rPr>
                <w:rFonts w:ascii="Noto Sans" w:hAnsi="Noto Sans" w:eastAsia="Arial Unicode MS" w:cs="Noto Sans"/>
                <w:b/>
                <w:sz w:val="17"/>
              </w:rPr>
              <w:t>Требуется ли предварительное разрешение.</w:t>
            </w:r>
          </w:p>
        </w:tc>
        <w:tc>
          <w:tcPr>
            <w:tcW w:type="dxa" w:w="3249"/>
            <w:vAlign w:val="center"/>
            <w:shd w:fill="DCE8F7"/>
          </w:tcPr>
          <w:p>
            <w:pPr>
              <w:keepNext/>
              <w:spacing w:after="40"/>
            </w:pPr>
            <w:r>
              <w:rPr>
                <w:rFonts w:ascii="Noto Sans" w:hAnsi="Noto Sans" w:eastAsia="Arial Unicode MS" w:cs="Noto Sans"/>
                <w:b/>
                <w:sz w:val="17"/>
              </w:rPr>
              <w:t>Примечания или дополнительные комментарии.</w:t>
            </w:r>
          </w:p>
        </w:tc>
      </w:tr>
      <w:tr>
        <w:trPr>
          <w:cantSplit/>
        </w:trPr>
        <w:tc>
          <w:tcPr>
            <w:tcW w:type="dxa" w:w="3249"/>
            <w:vAlign w:val="center"/>
          </w:tcPr>
          <w:p>
            <w:pPr>
              <w:spacing w:after="40"/>
            </w:pPr>
            <w:r>
              <w:rPr>
                <w:rFonts w:ascii="Noto Sans" w:hAnsi="Noto Sans" w:eastAsia="Arial Unicode MS" w:cs="Noto Sans"/>
                <w:sz w:val="17"/>
              </w:rPr>
              <w:t>Опубликовать изображение фан-арта в социальных сетях.</w:t>
            </w:r>
          </w:p>
        </w:tc>
        <w:tc>
          <w:tcPr>
            <w:tcW w:type="dxa" w:w="3249"/>
            <w:vAlign w:val="center"/>
          </w:tcPr>
          <w:p>
            <w:pPr>
              <w:spacing w:after="40"/>
            </w:pPr>
            <w:r>
              <w:rPr>
                <w:rFonts w:ascii="Noto Sans" w:hAnsi="Noto Sans" w:eastAsia="Arial Unicode MS" w:cs="Noto Sans"/>
                <w:sz w:val="17"/>
              </w:rPr>
              <w:t>Нет.</w:t>
            </w:r>
          </w:p>
        </w:tc>
        <w:tc>
          <w:tcPr>
            <w:tcW w:type="dxa" w:w="3249"/>
            <w:vAlign w:val="center"/>
          </w:tcPr>
          <w:p>
            <w:pPr>
              <w:spacing w:after="40"/>
            </w:pPr>
            <w:r>
              <w:rPr>
                <w:rFonts w:ascii="Noto Sans" w:hAnsi="Noto Sans" w:eastAsia="Arial Unicode MS" w:cs="Noto Sans"/>
                <w:sz w:val="17"/>
              </w:rPr>
              <w:t>Вы можете использовать свой собственный художественный стиль и творческие интерпретации.</w:t>
            </w:r>
          </w:p>
        </w:tc>
      </w:tr>
      <w:tr>
        <w:trPr>
          <w:cantSplit/>
        </w:trPr>
        <w:tc>
          <w:tcPr>
            <w:tcW w:type="dxa" w:w="3249"/>
            <w:vAlign w:val="center"/>
          </w:tcPr>
          <w:p>
            <w:pPr>
              <w:spacing w:after="40"/>
            </w:pPr>
            <w:r>
              <w:rPr>
                <w:rFonts w:ascii="Noto Sans" w:hAnsi="Noto Sans" w:eastAsia="Arial Unicode MS" w:cs="Noto Sans"/>
                <w:sz w:val="17"/>
              </w:rPr>
              <w:t>Создавать руководства, вики или сборники данных.</w:t>
            </w:r>
          </w:p>
        </w:tc>
        <w:tc>
          <w:tcPr>
            <w:tcW w:type="dxa" w:w="3249"/>
            <w:vAlign w:val="center"/>
          </w:tcPr>
          <w:p>
            <w:pPr>
              <w:spacing w:after="40"/>
            </w:pPr>
            <w:r>
              <w:rPr>
                <w:rFonts w:ascii="Noto Sans" w:hAnsi="Noto Sans" w:eastAsia="Arial Unicode MS" w:cs="Noto Sans"/>
                <w:sz w:val="17"/>
              </w:rPr>
              <w:t>Нет.</w:t>
            </w:r>
          </w:p>
        </w:tc>
        <w:tc>
          <w:tcPr>
            <w:tcW w:type="dxa" w:w="3249"/>
            <w:vAlign w:val="center"/>
          </w:tcPr>
          <w:p>
            <w:pPr>
              <w:spacing w:after="40"/>
            </w:pPr>
            <w:r>
              <w:rPr>
                <w:rFonts w:ascii="Noto Sans" w:hAnsi="Noto Sans" w:eastAsia="Arial Unicode MS" w:cs="Noto Sans"/>
                <w:sz w:val="17"/>
              </w:rPr>
              <w:t>Контент может использовать только общедоступные данные и не должен обходить API или собирать личную информацию.</w:t>
            </w:r>
          </w:p>
        </w:tc>
      </w:tr>
      <w:tr>
        <w:trPr>
          <w:cantSplit/>
        </w:trPr>
        <w:tc>
          <w:tcPr>
            <w:tcW w:type="dxa" w:w="3249"/>
            <w:vAlign w:val="center"/>
          </w:tcPr>
          <w:p>
            <w:pPr>
              <w:spacing w:after="40"/>
            </w:pPr>
            <w:r>
              <w:rPr>
                <w:rFonts w:ascii="Noto Sans" w:hAnsi="Noto Sans" w:eastAsia="Arial Unicode MS" w:cs="Noto Sans"/>
                <w:sz w:val="17"/>
              </w:rPr>
              <w:t>Зарабатывать рекламный доход платформы через прямые трансляции, запись или редактирование.</w:t>
            </w:r>
          </w:p>
        </w:tc>
        <w:tc>
          <w:tcPr>
            <w:tcW w:type="dxa" w:w="3249"/>
            <w:vAlign w:val="center"/>
          </w:tcPr>
          <w:p>
            <w:pPr>
              <w:spacing w:after="40"/>
            </w:pPr>
            <w:r>
              <w:rPr>
                <w:rFonts w:ascii="Noto Sans" w:hAnsi="Noto Sans" w:eastAsia="Arial Unicode MS" w:cs="Noto Sans"/>
                <w:sz w:val="17"/>
              </w:rPr>
              <w:t>Нет.</w:t>
            </w:r>
          </w:p>
        </w:tc>
        <w:tc>
          <w:tcPr>
            <w:tcW w:type="dxa" w:w="3249"/>
            <w:vAlign w:val="center"/>
          </w:tcPr>
          <w:p>
            <w:pPr>
              <w:spacing w:after="40"/>
            </w:pPr>
            <w:r>
              <w:rPr>
                <w:rFonts w:ascii="Noto Sans" w:hAnsi="Noto Sans" w:eastAsia="Arial Unicode MS" w:cs="Noto Sans"/>
                <w:sz w:val="17"/>
              </w:rPr>
              <w:t>Нормальный доход платформы разрешен.</w:t>
            </w:r>
          </w:p>
        </w:tc>
      </w:tr>
      <w:tr>
        <w:trPr>
          <w:cantSplit/>
        </w:trPr>
        <w:tc>
          <w:tcPr>
            <w:tcW w:type="dxa" w:w="3249"/>
            <w:vAlign w:val="center"/>
          </w:tcPr>
          <w:p>
            <w:pPr>
              <w:spacing w:after="40"/>
            </w:pPr>
            <w:r>
              <w:rPr>
                <w:rFonts w:ascii="Noto Sans" w:hAnsi="Noto Sans" w:eastAsia="Arial Unicode MS" w:cs="Noto Sans"/>
                <w:sz w:val="17"/>
              </w:rPr>
              <w:t>Использовать скриншоты из игры в качестве обложек для видео.</w:t>
            </w:r>
          </w:p>
        </w:tc>
        <w:tc>
          <w:tcPr>
            <w:tcW w:type="dxa" w:w="3249"/>
            <w:vAlign w:val="center"/>
          </w:tcPr>
          <w:p>
            <w:pPr>
              <w:spacing w:after="40"/>
            </w:pPr>
            <w:r>
              <w:rPr>
                <w:rFonts w:ascii="Noto Sans" w:hAnsi="Noto Sans" w:eastAsia="Arial Unicode MS" w:cs="Noto Sans"/>
                <w:sz w:val="17"/>
              </w:rPr>
              <w:t>Нет.</w:t>
            </w:r>
          </w:p>
        </w:tc>
        <w:tc>
          <w:tcPr>
            <w:tcW w:type="dxa" w:w="3249"/>
            <w:vAlign w:val="center"/>
          </w:tcPr>
          <w:p>
            <w:pPr>
              <w:spacing w:after="40"/>
            </w:pPr>
            <w:r>
              <w:rPr>
                <w:rFonts w:ascii="Noto Sans" w:hAnsi="Noto Sans" w:eastAsia="Arial Unicode MS" w:cs="Noto Sans"/>
                <w:sz w:val="17"/>
              </w:rPr>
              <w:t>Запрещается подделка официальных объявлений или введение общественности в заблуждение.</w:t>
            </w:r>
          </w:p>
        </w:tc>
      </w:tr>
      <w:tr>
        <w:trPr>
          <w:cantSplit/>
        </w:trPr>
        <w:tc>
          <w:tcPr>
            <w:tcW w:type="dxa" w:w="3249"/>
            <w:vAlign w:val="center"/>
          </w:tcPr>
          <w:p>
            <w:pPr>
              <w:spacing w:after="40"/>
            </w:pPr>
            <w:r>
              <w:rPr>
                <w:rFonts w:ascii="Noto Sans" w:hAnsi="Noto Sans" w:eastAsia="Arial Unicode MS" w:cs="Noto Sans"/>
                <w:sz w:val="17"/>
              </w:rPr>
              <w:t>Использовать Логотип в качестве идентификатора для «веб-сайта неофициального руководства».</w:t>
            </w:r>
          </w:p>
        </w:tc>
        <w:tc>
          <w:tcPr>
            <w:tcW w:type="dxa" w:w="3249"/>
            <w:vAlign w:val="center"/>
          </w:tcPr>
          <w:p>
            <w:pPr>
              <w:spacing w:after="40"/>
            </w:pPr>
            <w:r>
              <w:rPr>
                <w:rFonts w:ascii="Noto Sans" w:hAnsi="Noto Sans" w:eastAsia="Arial Unicode MS" w:cs="Noto Sans"/>
                <w:sz w:val="17"/>
              </w:rPr>
              <w:t>Обычно не требуется.</w:t>
            </w:r>
          </w:p>
        </w:tc>
        <w:tc>
          <w:tcPr>
            <w:tcW w:type="dxa" w:w="3249"/>
            <w:vAlign w:val="center"/>
          </w:tcPr>
          <w:p>
            <w:pPr>
              <w:spacing w:after="40"/>
            </w:pPr>
            <w:r>
              <w:rPr>
                <w:rFonts w:ascii="Noto Sans" w:hAnsi="Noto Sans" w:eastAsia="Arial Unicode MS" w:cs="Noto Sans"/>
                <w:sz w:val="17"/>
              </w:rPr>
              <w:t>Должно быть четко указано как неофициальное, чтобы избежать путаницы с официальными источниками.</w:t>
            </w:r>
          </w:p>
        </w:tc>
      </w:tr>
      <w:tr>
        <w:trPr>
          <w:cantSplit/>
        </w:trPr>
        <w:tc>
          <w:tcPr>
            <w:tcW w:type="dxa" w:w="3249"/>
            <w:vAlign w:val="center"/>
          </w:tcPr>
          <w:p>
            <w:pPr>
              <w:spacing w:after="40"/>
            </w:pPr>
            <w:r>
              <w:rPr>
                <w:rFonts w:ascii="Noto Sans" w:hAnsi="Noto Sans" w:eastAsia="Arial Unicode MS" w:cs="Noto Sans"/>
                <w:sz w:val="17"/>
              </w:rPr>
              <w:t>Ограниченное количество самодельных памятных предметов, подаренных друзьям.</w:t>
            </w:r>
          </w:p>
        </w:tc>
        <w:tc>
          <w:tcPr>
            <w:tcW w:type="dxa" w:w="3249"/>
            <w:vAlign w:val="center"/>
          </w:tcPr>
          <w:p>
            <w:pPr>
              <w:spacing w:after="40"/>
            </w:pPr>
            <w:r>
              <w:rPr>
                <w:rFonts w:ascii="Noto Sans" w:hAnsi="Noto Sans" w:eastAsia="Arial Unicode MS" w:cs="Noto Sans"/>
                <w:sz w:val="17"/>
              </w:rPr>
              <w:t>Обычно не требуется.</w:t>
            </w:r>
          </w:p>
        </w:tc>
        <w:tc>
          <w:tcPr>
            <w:tcW w:type="dxa" w:w="3249"/>
            <w:vAlign w:val="center"/>
          </w:tcPr>
          <w:p>
            <w:pPr>
              <w:spacing w:after="40"/>
            </w:pPr>
            <w:r>
              <w:rPr>
                <w:rFonts w:ascii="Noto Sans" w:hAnsi="Noto Sans" w:eastAsia="Arial Unicode MS" w:cs="Noto Sans"/>
                <w:sz w:val="17"/>
              </w:rPr>
              <w:t>Запрещается публично запрашивать заказы или заниматься непрерывными продажами.</w:t>
            </w:r>
          </w:p>
        </w:tc>
      </w:tr>
      <w:tr>
        <w:trPr>
          <w:cantSplit/>
        </w:trPr>
        <w:tc>
          <w:tcPr>
            <w:tcW w:type="dxa" w:w="3249"/>
            <w:vAlign w:val="center"/>
          </w:tcPr>
          <w:p>
            <w:pPr>
              <w:spacing w:after="40"/>
            </w:pPr>
            <w:r>
              <w:rPr>
                <w:rFonts w:ascii="Noto Sans" w:hAnsi="Noto Sans" w:eastAsia="Arial Unicode MS" w:cs="Noto Sans"/>
                <w:sz w:val="17"/>
              </w:rPr>
              <w:t>Публичная продажа значков персонажей, кукол или одежды.</w:t>
            </w:r>
          </w:p>
        </w:tc>
        <w:tc>
          <w:tcPr>
            <w:tcW w:type="dxa" w:w="3249"/>
            <w:vAlign w:val="center"/>
          </w:tcPr>
          <w:p>
            <w:pPr>
              <w:spacing w:after="40"/>
            </w:pPr>
            <w:r>
              <w:rPr>
                <w:rFonts w:ascii="Noto Sans" w:hAnsi="Noto Sans" w:eastAsia="Arial Unicode MS" w:cs="Noto Sans"/>
                <w:sz w:val="17"/>
              </w:rPr>
              <w:t>Требуется.</w:t>
            </w:r>
          </w:p>
        </w:tc>
        <w:tc>
          <w:tcPr>
            <w:tcW w:type="dxa" w:w="3249"/>
            <w:vAlign w:val="center"/>
          </w:tcPr>
          <w:p>
            <w:pPr>
              <w:spacing w:after="40"/>
            </w:pPr>
            <w:r>
              <w:rPr>
                <w:rFonts w:ascii="Noto Sans" w:hAnsi="Noto Sans" w:eastAsia="Arial Unicode MS" w:cs="Noto Sans"/>
                <w:sz w:val="17"/>
              </w:rPr>
              <w:t>Подпадает под категорию коммерческих товаров.</w:t>
            </w:r>
          </w:p>
        </w:tc>
      </w:tr>
      <w:tr>
        <w:trPr>
          <w:cantSplit/>
        </w:trPr>
        <w:tc>
          <w:tcPr>
            <w:tcW w:type="dxa" w:w="3249"/>
            <w:vAlign w:val="center"/>
          </w:tcPr>
          <w:p>
            <w:pPr>
              <w:spacing w:after="40"/>
            </w:pPr>
            <w:r>
              <w:rPr>
                <w:rFonts w:ascii="Noto Sans" w:hAnsi="Noto Sans" w:eastAsia="Arial Unicode MS" w:cs="Noto Sans"/>
                <w:sz w:val="17"/>
              </w:rPr>
              <w:t>Продажа платных цифровых наборов активов или пакетов обоев.</w:t>
            </w:r>
          </w:p>
        </w:tc>
        <w:tc>
          <w:tcPr>
            <w:tcW w:type="dxa" w:w="3249"/>
            <w:vAlign w:val="center"/>
          </w:tcPr>
          <w:p>
            <w:pPr>
              <w:spacing w:after="40"/>
            </w:pPr>
            <w:r>
              <w:rPr>
                <w:rFonts w:ascii="Noto Sans" w:hAnsi="Noto Sans" w:eastAsia="Arial Unicode MS" w:cs="Noto Sans"/>
                <w:sz w:val="17"/>
              </w:rPr>
              <w:t>Требуется.</w:t>
            </w:r>
          </w:p>
        </w:tc>
        <w:tc>
          <w:tcPr>
            <w:tcW w:type="dxa" w:w="3249"/>
            <w:vAlign w:val="center"/>
          </w:tcPr>
          <w:p>
            <w:pPr>
              <w:spacing w:after="40"/>
            </w:pPr>
            <w:r>
              <w:rPr>
                <w:rFonts w:ascii="Noto Sans" w:hAnsi="Noto Sans" w:eastAsia="Arial Unicode MS" w:cs="Noto Sans"/>
                <w:sz w:val="17"/>
              </w:rPr>
              <w:t>Ценность продукта должна исходить от самой интеллектуальной собственности.</w:t>
            </w:r>
          </w:p>
        </w:tc>
      </w:tr>
      <w:tr>
        <w:trPr>
          <w:cantSplit/>
        </w:trPr>
        <w:tc>
          <w:tcPr>
            <w:tcW w:type="dxa" w:w="3249"/>
            <w:vAlign w:val="center"/>
          </w:tcPr>
          <w:p>
            <w:pPr>
              <w:spacing w:after="40"/>
            </w:pPr>
            <w:r>
              <w:rPr>
                <w:rFonts w:ascii="Noto Sans" w:hAnsi="Noto Sans" w:eastAsia="Arial Unicode MS" w:cs="Noto Sans"/>
                <w:sz w:val="17"/>
              </w:rPr>
              <w:t>Создание фан-арта DAWNBLOOM с помощью ИИ.</w:t>
            </w:r>
          </w:p>
        </w:tc>
        <w:tc>
          <w:tcPr>
            <w:tcW w:type="dxa" w:w="3249"/>
            <w:vAlign w:val="center"/>
          </w:tcPr>
          <w:p>
            <w:pPr>
              <w:spacing w:after="40"/>
            </w:pPr>
            <w:r>
              <w:rPr>
                <w:rFonts w:ascii="Noto Sans" w:hAnsi="Noto Sans" w:eastAsia="Arial Unicode MS" w:cs="Noto Sans"/>
                <w:sz w:val="17"/>
              </w:rPr>
              <w:t>Нет.</w:t>
            </w:r>
          </w:p>
        </w:tc>
        <w:tc>
          <w:tcPr>
            <w:tcW w:type="dxa" w:w="3249"/>
            <w:vAlign w:val="center"/>
          </w:tcPr>
          <w:p>
            <w:pPr>
              <w:spacing w:after="40"/>
            </w:pPr>
            <w:r>
              <w:rPr>
                <w:rFonts w:ascii="Noto Sans" w:hAnsi="Noto Sans" w:eastAsia="Arial Unicode MS" w:cs="Noto Sans"/>
                <w:sz w:val="17"/>
              </w:rPr>
              <w:t>Соблюдать Раздел 6: не выдавать себя за официальные источники и не создавать вредоносный контент.</w:t>
            </w:r>
          </w:p>
        </w:tc>
      </w:tr>
      <w:tr>
        <w:trPr>
          <w:cantSplit/>
        </w:trPr>
        <w:tc>
          <w:tcPr>
            <w:tcW w:type="dxa" w:w="3249"/>
            <w:vAlign w:val="center"/>
          </w:tcPr>
          <w:p>
            <w:pPr>
              <w:spacing w:after="40"/>
            </w:pPr>
            <w:r>
              <w:rPr>
                <w:rFonts w:ascii="Noto Sans" w:hAnsi="Noto Sans" w:eastAsia="Arial Unicode MS" w:cs="Noto Sans"/>
                <w:sz w:val="17"/>
              </w:rPr>
              <w:t>Создание частных серверов, инструментов для читерства или взломанного клиентского ПО.</w:t>
            </w:r>
          </w:p>
        </w:tc>
        <w:tc>
          <w:tcPr>
            <w:tcW w:type="dxa" w:w="3249"/>
            <w:vAlign w:val="center"/>
          </w:tcPr>
          <w:p>
            <w:pPr>
              <w:spacing w:after="40"/>
            </w:pPr>
            <w:r>
              <w:rPr>
                <w:rFonts w:ascii="Noto Sans" w:hAnsi="Noto Sans" w:eastAsia="Arial Unicode MS" w:cs="Noto Sans"/>
                <w:sz w:val="17"/>
              </w:rPr>
              <w:t>Запрещено.</w:t>
            </w:r>
          </w:p>
        </w:tc>
        <w:tc>
          <w:tcPr>
            <w:tcW w:type="dxa" w:w="3249"/>
            <w:vAlign w:val="center"/>
          </w:tcPr>
          <w:p>
            <w:pPr>
              <w:spacing w:after="40"/>
            </w:pPr>
            <w:r>
              <w:rPr>
                <w:rFonts w:ascii="Noto Sans" w:hAnsi="Noto Sans" w:eastAsia="Arial Unicode MS" w:cs="Noto Sans"/>
                <w:sz w:val="17"/>
              </w:rPr>
              <w:t>Не подпадает под разрешенный общий фанатский контент.</w:t>
            </w:r>
          </w:p>
        </w:tc>
      </w:tr>
      <w:tr>
        <w:trPr>
          <w:cantSplit/>
        </w:trPr>
        <w:tc>
          <w:tcPr>
            <w:tcW w:type="dxa" w:w="3249"/>
            <w:vAlign w:val="center"/>
          </w:tcPr>
          <w:p>
            <w:pPr>
              <w:spacing w:after="40"/>
            </w:pPr>
            <w:r>
              <w:rPr>
                <w:rFonts w:ascii="Noto Sans" w:hAnsi="Noto Sans" w:eastAsia="Arial Unicode MS" w:cs="Noto Sans"/>
                <w:sz w:val="17"/>
              </w:rPr>
              <w:t>Загружайте официальную музыку отдельно как сборник саундтреков (OST).</w:t>
            </w:r>
          </w:p>
        </w:tc>
        <w:tc>
          <w:tcPr>
            <w:tcW w:type="dxa" w:w="3249"/>
            <w:vAlign w:val="center"/>
          </w:tcPr>
          <w:p>
            <w:pPr>
              <w:spacing w:after="40"/>
            </w:pPr>
            <w:r>
              <w:rPr>
                <w:rFonts w:ascii="Noto Sans" w:hAnsi="Noto Sans" w:eastAsia="Arial Unicode MS" w:cs="Noto Sans"/>
                <w:sz w:val="17"/>
              </w:rPr>
              <w:t>Запрещено.</w:t>
            </w:r>
          </w:p>
        </w:tc>
        <w:tc>
          <w:tcPr>
            <w:tcW w:type="dxa" w:w="3249"/>
            <w:vAlign w:val="center"/>
          </w:tcPr>
          <w:p>
            <w:pPr>
              <w:spacing w:after="40"/>
            </w:pPr>
            <w:r>
              <w:rPr>
                <w:rFonts w:ascii="Noto Sans" w:hAnsi="Noto Sans" w:eastAsia="Arial Unicode MS" w:cs="Noto Sans"/>
                <w:sz w:val="17"/>
              </w:rPr>
              <w:t>Аудио из геймплея в обычных прямых трансляциях освобождается от ограничений.</w:t>
            </w:r>
          </w:p>
        </w:tc>
      </w:tr>
      <w:tr>
        <w:trPr>
          <w:cantSplit/>
        </w:trPr>
        <w:tc>
          <w:tcPr>
            <w:tcW w:type="dxa" w:w="3249"/>
            <w:vAlign w:val="center"/>
          </w:tcPr>
          <w:p>
            <w:pPr>
              <w:spacing w:after="40"/>
            </w:pPr>
            <w:r>
              <w:rPr>
                <w:rFonts w:ascii="Noto Sans" w:hAnsi="Noto Sans" w:eastAsia="Arial Unicode MS" w:cs="Noto Sans"/>
                <w:sz w:val="17"/>
              </w:rPr>
              <w:t>Использование официальных материалов для создания фейкового официального сайта или фиктивной службы поддержки.</w:t>
            </w:r>
          </w:p>
        </w:tc>
        <w:tc>
          <w:tcPr>
            <w:tcW w:type="dxa" w:w="3249"/>
            <w:vAlign w:val="center"/>
          </w:tcPr>
          <w:p>
            <w:pPr>
              <w:spacing w:after="40"/>
            </w:pPr>
            <w:r>
              <w:rPr>
                <w:rFonts w:ascii="Noto Sans" w:hAnsi="Noto Sans" w:eastAsia="Arial Unicode MS" w:cs="Noto Sans"/>
                <w:sz w:val="17"/>
              </w:rPr>
              <w:t>Запрещено.</w:t>
            </w:r>
          </w:p>
        </w:tc>
        <w:tc>
          <w:tcPr>
            <w:tcW w:type="dxa" w:w="3249"/>
            <w:vAlign w:val="center"/>
          </w:tcPr>
          <w:p>
            <w:pPr>
              <w:spacing w:after="40"/>
            </w:pPr>
            <w:r>
              <w:rPr>
                <w:rFonts w:ascii="Noto Sans" w:hAnsi="Noto Sans" w:eastAsia="Arial Unicode MS" w:cs="Noto Sans"/>
                <w:sz w:val="17"/>
              </w:rPr>
              <w:t>Может включать риски мошенничества, нарушения товарных знаков и недобросовестной конкуренции.</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 фан-контенту и производным работам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