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Условия предоставления сервиса DAWNBLOOM Browser</w:t>
      </w:r>
    </w:p>
    <w:p>
      <w:pPr>
        <w:keepLines w:val="0"/>
      </w:pPr>
      <w:r>
        <w:rPr>
          <w:rFonts w:ascii="Noto Sans" w:hAnsi="Noto Sans" w:eastAsia="Noto Sans TC" w:cs="Noto Sans"/>
          <w:b w:val="0"/>
        </w:rPr>
        <w:t>Версия: V8</w:t>
      </w:r>
    </w:p>
    <w:p>
      <w:pPr>
        <w:keepLines w:val="0"/>
      </w:pPr>
      <w:r>
        <w:rPr>
          <w:rFonts w:ascii="Noto Sans" w:hAnsi="Noto Sans" w:eastAsia="Noto Sans TC" w:cs="Noto Sans"/>
          <w:b w:val="0"/>
        </w:rPr>
        <w:t>Дата пересмотра: 10 октября 2026 года</w:t>
      </w:r>
    </w:p>
    <w:p>
      <w:pPr>
        <w:keepLines w:val="0"/>
      </w:pPr>
      <w:r>
        <w:rPr>
          <w:rFonts w:ascii="Noto Sans" w:hAnsi="Noto Sans" w:eastAsia="Noto Sans TC" w:cs="Noto Sans"/>
          <w:b w:val="0"/>
        </w:rPr>
        <w:t>Дата вступления в силу: 10 октября 2026 года</w:t>
      </w:r>
    </w:p>
    <w:p>
      <w:pPr>
        <w:keepLines w:val="0"/>
      </w:pPr>
      <w:r>
        <w:rPr>
          <w:rFonts w:ascii="Noto Sans" w:hAnsi="Noto Sans" w:eastAsia="Noto Sans TC" w:cs="Noto Sans"/>
          <w:b w:val="0"/>
        </w:rPr>
        <w:t>Поставщик сервиса: 上海追光智创文化传媒有限公司</w:t>
      </w:r>
    </w:p>
    <w:p>
      <w:pPr>
        <w:keepLines w:val="0"/>
      </w:pPr>
      <w:r>
        <w:rPr>
          <w:rFonts w:ascii="Noto Sans" w:hAnsi="Noto Sans" w:eastAsia="Noto Sans TC" w:cs="Noto Sans"/>
          <w:b w:val="0"/>
        </w:rPr>
        <w:t>Добро пожаловать в DAWNBLOOM Browser.</w:t>
      </w:r>
    </w:p>
    <w:p>
      <w:pPr>
        <w:keepLines w:val="0"/>
      </w:pPr>
      <w:r>
        <w:rPr>
          <w:rFonts w:ascii="Noto Sans" w:hAnsi="Noto Sans" w:eastAsia="Noto Sans TC" w:cs="Noto Sans"/>
          <w:b w:val="0"/>
        </w:rPr>
        <w:t>Настоящие Условия предоставления сервиса DAWNBLOOM Browser (далее — «Условия») применяются к загрузке, установке, доступу или использованию DAWNBLOOM Browser и связанных с ним официальных функций, обновлений программы и сервисов.</w:t>
      </w:r>
    </w:p>
    <w:p>
      <w:pPr>
        <w:keepLines w:val="0"/>
      </w:pPr>
      <w:r>
        <w:rPr>
          <w:rFonts w:ascii="Noto Sans" w:hAnsi="Noto Sans" w:eastAsia="Noto Sans TC" w:cs="Noto Sans"/>
          <w:b w:val="0"/>
        </w:rPr>
        <w:t>Прочитайте Условия до начала использования. Загружая, устанавливая или продолжая использовать DAWNBLOOM Browser, вы подтверждаете, что ознакомились с Условиями и согласны соблюдать их; если вы не согласны, не загружайте и не используйте DAWNBLOOM Browser.</w:t>
      </w:r>
    </w:p>
    <w:p>
      <w:pPr>
        <w:pStyle w:val="Heading1"/>
        <w:keepLines w:val="0"/>
      </w:pPr>
      <w:r>
        <w:rPr>
          <w:rFonts w:ascii="Noto Sans" w:hAnsi="Noto Sans" w:eastAsia="Noto Sans TC" w:cs="Noto Sans"/>
          <w:b w:val="0"/>
        </w:rPr>
        <w:t>1. Поставщик сервиса</w:t>
      </w:r>
    </w:p>
    <w:p>
      <w:pPr>
        <w:keepLines w:val="0"/>
      </w:pPr>
      <w:r>
        <w:rPr>
          <w:rFonts w:ascii="Noto Sans" w:hAnsi="Noto Sans" w:eastAsia="Noto Sans TC" w:cs="Noto Sans"/>
          <w:b w:val="0"/>
        </w:rPr>
        <w:t>DAWNBLOOM Browser предоставляется и поддерживается компанией 上海追光智创文化传媒有限公司. Слова «мы» и «наш» в Условиях обозначают это законно действующее юридическое лицо.</w:t>
      </w:r>
    </w:p>
    <w:p>
      <w:pPr>
        <w:keepLines w:val="0"/>
      </w:pPr>
      <w:r>
        <w:rPr>
          <w:rFonts w:ascii="Noto Sans" w:hAnsi="Noto Sans" w:eastAsia="Noto Sans TC" w:cs="Noto Sans"/>
          <w:b w:val="0"/>
        </w:rPr>
        <w:t>Оператор / поставщик сервиса: 上海追光智创文化传媒有限公司</w:t>
      </w:r>
    </w:p>
    <w:p>
      <w:pPr>
        <w:keepLines w:val="0"/>
      </w:pPr>
      <w:r>
        <w:rPr>
          <w:rFonts w:ascii="Noto Sans" w:hAnsi="Noto Sans" w:eastAsia="Noto Sans TC" w:cs="Noto Sans"/>
          <w:b w:val="0"/>
        </w:rPr>
        <w:t xml:space="preserve">Электронная почта для связи: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Официальный сайт: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Юридический адрес для связи: Китай, Шанхайская пилотная зона свободной торговли, новый район Линьган, улица Тяньцзяо, 336, корпус 3, помещение 218</w:t>
      </w:r>
    </w:p>
    <w:p>
      <w:pPr>
        <w:pStyle w:val="Heading1"/>
        <w:keepLines w:val="0"/>
      </w:pPr>
      <w:r>
        <w:rPr>
          <w:rFonts w:ascii="Noto Sans" w:hAnsi="Noto Sans" w:eastAsia="Noto Sans TC" w:cs="Noto Sans"/>
          <w:b w:val="0"/>
        </w:rPr>
        <w:t>2. Что такое DAWNBLOOM Browser</w:t>
      </w:r>
    </w:p>
    <w:p>
      <w:pPr>
        <w:keepLines w:val="0"/>
      </w:pPr>
      <w:r>
        <w:rPr>
          <w:rFonts w:ascii="Noto Sans" w:hAnsi="Noto Sans" w:eastAsia="Noto Sans TC" w:cs="Noto Sans"/>
          <w:b w:val="0"/>
        </w:rPr>
        <w:t>DAWNBLOOM Browser — программа для доступа к интернет-контенту и его просмотра, которая предоставляет или планирует поэтапно предоставлять в зависимости от платформы такие функции, как просмотр веб-страниц, вкладки, история, закладки, загрузка файлов, перевод веб-страниц, блокировка веб-рекламы и распространенных трекеров, режим чтения, поиск на странице и управление разрешениями сайтов.</w:t>
      </w:r>
    </w:p>
    <w:p>
      <w:pPr>
        <w:keepLines w:val="0"/>
      </w:pPr>
      <w:r>
        <w:rPr>
          <w:rFonts w:ascii="Noto Sans" w:hAnsi="Noto Sans" w:eastAsia="Noto Sans TC" w:cs="Noto Sans"/>
          <w:b w:val="0"/>
        </w:rPr>
        <w:t>На официальном сайте доступен APK Android 2.0.0, а установщик Windows x64 1.0.0 можно загрузить; версии iOS / iPadOS и macOS предоставляются с учетом проверки Apple и фактического хода выпуска. Конкретные функции могут различаться в зависимости от операционной системы, устройства, региона, версии системы и возможностей сторонних сервисов.</w:t>
      </w:r>
    </w:p>
    <w:p>
      <w:pPr>
        <w:keepLines w:val="0"/>
      </w:pPr>
      <w:r>
        <w:rPr>
          <w:rFonts w:ascii="Noto Sans" w:hAnsi="Noto Sans" w:eastAsia="Noto Sans TC" w:cs="Noto Sans"/>
          <w:b w:val="0"/>
        </w:rPr>
        <w:t>На DAWNBLOOM Browser не распространяется единое требование достижения 18 лет, установленное для игры и сервисов аккаунтов DAWNBLOOM; при использовании необходимо соблюдать местное законодательство, правила магазинов приложений и собственные возрастные требования посещаемых сайтов.</w:t>
      </w:r>
    </w:p>
    <w:p>
      <w:pPr>
        <w:pStyle w:val="Heading1"/>
        <w:keepLines w:val="0"/>
      </w:pPr>
      <w:r>
        <w:rPr>
          <w:rFonts w:ascii="Noto Sans" w:hAnsi="Noto Sans" w:eastAsia="Noto Sans TC" w:cs="Noto Sans"/>
          <w:b w:val="0"/>
        </w:rPr>
        <w:t>3. Бесплатное использование и реклама</w:t>
      </w:r>
    </w:p>
    <w:p>
      <w:pPr>
        <w:keepLines w:val="0"/>
      </w:pPr>
      <w:r>
        <w:rPr>
          <w:rFonts w:ascii="Noto Sans" w:hAnsi="Noto Sans" w:eastAsia="Noto Sans TC" w:cs="Noto Sans"/>
          <w:b w:val="0"/>
        </w:rPr>
        <w:t>DAWNBLOOM Browser предоставляется бесплатно. В самом браузере отсутствуют реклама при запуске, реклама в ленте, спонсорские ссылки, торговые предложения и другая реклама, размещаемая оператором браузера. Сторонние сайты, поисковые системы и интернет-сервисы могут самостоятельно показывать рекламу.</w:t>
      </w:r>
    </w:p>
    <w:p>
      <w:pPr>
        <w:keepLines w:val="0"/>
      </w:pPr>
      <w:r>
        <w:rPr>
          <w:rFonts w:ascii="Noto Sans" w:hAnsi="Noto Sans" w:eastAsia="Noto Sans TC" w:cs="Noto Sans"/>
          <w:b w:val="0"/>
        </w:rPr>
        <w:t>Блокировка рекламы не гарантирует выявления или блокировки всех рекламных материалов, трекеров и всплывающих окон и не гарантирует, что после ее включения каждый сайт всегда будет работать в полном объеме.</w:t>
      </w:r>
    </w:p>
    <w:p>
      <w:pPr>
        <w:pStyle w:val="Heading1"/>
        <w:keepLines w:val="0"/>
      </w:pPr>
      <w:r>
        <w:rPr>
          <w:rFonts w:ascii="Noto Sans" w:hAnsi="Noto Sans" w:eastAsia="Noto Sans TC" w:cs="Noto Sans"/>
          <w:b w:val="0"/>
        </w:rPr>
        <w:t>4. Необязательный аккаунт и локальные данные</w:t>
      </w:r>
    </w:p>
    <w:p>
      <w:pPr>
        <w:keepLines w:val="0"/>
      </w:pPr>
      <w:r>
        <w:rPr>
          <w:rFonts w:ascii="Noto Sans" w:hAnsi="Noto Sans" w:eastAsia="Noto Sans TC" w:cs="Noto Sans"/>
          <w:b w:val="0"/>
        </w:rPr>
        <w:t>Основные функции просмотра доступны без аккаунта. После входа в существующий аккаунт DAWNBLOOM вы можете самостоятельно включить упрощенную синхронизацию закладок и небольшого числа настроек браузера. История просмотра, вкладки, Cookie, пароли, веб-кеш и данные приватного режима не включаются в синхронизацию аккаунта.</w:t>
      </w:r>
    </w:p>
    <w:p>
      <w:pPr>
        <w:keepLines w:val="0"/>
      </w:pPr>
      <w:r>
        <w:rPr>
          <w:rFonts w:ascii="Noto Sans" w:hAnsi="Noto Sans" w:eastAsia="Noto Sans TC" w:cs="Noto Sans"/>
          <w:b w:val="0"/>
        </w:rPr>
        <w:t>По вопросам хранения данных, приватного режима, анонимной агрегированной статистики использования, сторонних сервисов, перевода веб-страниц, разрешений и другим вопросам конфиденциальности прочитайте единую Политику конфиденциальности DAWNBLOOM. Эта политика и Условия имеют самостоятельные содержание и назначение.</w:t>
      </w:r>
    </w:p>
    <w:p>
      <w:pPr>
        <w:pStyle w:val="Heading1"/>
        <w:keepLines w:val="0"/>
      </w:pPr>
      <w:r>
        <w:rPr>
          <w:rFonts w:ascii="Noto Sans" w:hAnsi="Noto Sans" w:eastAsia="Noto Sans TC" w:cs="Noto Sans"/>
          <w:b w:val="0"/>
        </w:rPr>
        <w:t>5. Лицензия на использование программы</w:t>
      </w:r>
    </w:p>
    <w:p>
      <w:pPr>
        <w:keepLines w:val="0"/>
      </w:pPr>
      <w:r>
        <w:rPr>
          <w:rFonts w:ascii="Noto Sans" w:hAnsi="Noto Sans" w:eastAsia="Noto Sans TC" w:cs="Noto Sans"/>
          <w:b w:val="0"/>
        </w:rPr>
        <w:t>При соблюдении Условий мы предоставляем вам ограниченную, неисключительную, непередаваемую, отзывную лицензию для личного использования, разрешающую устанавливать и использовать DAWNBLOOM Browser на совместимых устройствах, которыми вы законно владеете или управляете. Авторские права на программу, товарные знаки, дизайн, исходный код и другие права интеллектуальной собственности при этом не передаются.</w:t>
      </w:r>
    </w:p>
    <w:p>
      <w:pPr>
        <w:keepLines w:val="0"/>
      </w:pPr>
      <w:r>
        <w:rPr>
          <w:rFonts w:ascii="Noto Sans" w:hAnsi="Noto Sans" w:eastAsia="Noto Sans TC" w:cs="Noto Sans"/>
          <w:b w:val="0"/>
        </w:rPr>
        <w:t>За исключением случаев, прямо разрешенных применимым законодательством, запрещается обходить механизмы безопасности, злонамеренно изменять или повреждать программу, распространять вредоносное ПО, выдавать программу за официальную версию, без разрешения использовать бренд для выпуска вводящего в заблуждение ПО или использовать программу способом, нарушающим законные права наши или третьих лиц. Компоненты с открытым исходным кодом по-прежнему регулируются соответствующими лицензиями.</w:t>
      </w:r>
    </w:p>
    <w:p>
      <w:pPr>
        <w:pStyle w:val="Heading1"/>
        <w:keepLines w:val="0"/>
      </w:pPr>
      <w:r>
        <w:rPr>
          <w:rFonts w:ascii="Noto Sans" w:hAnsi="Noto Sans" w:eastAsia="Noto Sans TC" w:cs="Noto Sans"/>
          <w:b w:val="0"/>
        </w:rPr>
        <w:t>6. Законное использование</w:t>
      </w:r>
    </w:p>
    <w:p>
      <w:pPr>
        <w:keepLines w:val="0"/>
      </w:pPr>
      <w:r>
        <w:rPr>
          <w:rFonts w:ascii="Noto Sans" w:hAnsi="Noto Sans" w:eastAsia="Noto Sans TC" w:cs="Noto Sans"/>
          <w:b w:val="0"/>
        </w:rPr>
        <w:t>Вы должны использовать DAWNBLOOM Browser законно и не использовать его для сетевых атак, распространения вредоносного ПО, мошенничества или фишинга, незаконного нарушения конфиденциальности или прав интеллектуальной собственности, обхода технических средств защиты, обход которых прямо запрещен законом, или иной незаконной деятельности.</w:t>
      </w:r>
    </w:p>
    <w:p>
      <w:pPr>
        <w:keepLines w:val="0"/>
      </w:pPr>
      <w:r>
        <w:rPr>
          <w:rFonts w:ascii="Noto Sans" w:hAnsi="Noto Sans" w:eastAsia="Noto Sans TC" w:cs="Noto Sans"/>
          <w:b w:val="0"/>
        </w:rPr>
        <w:t>DAWNBLOOM Browser — универсальный инструмент просмотра веб-страниц. Мы не можем контролировать весь интернет-контент, к которому обращаются пользователи, и не представляем, не одобряем и не поддерживаем такие сайты и их содержимое.</w:t>
      </w:r>
    </w:p>
    <w:p>
      <w:pPr>
        <w:pStyle w:val="Heading1"/>
        <w:keepLines w:val="0"/>
      </w:pPr>
      <w:r>
        <w:rPr>
          <w:rFonts w:ascii="Noto Sans" w:hAnsi="Noto Sans" w:eastAsia="Noto Sans TC" w:cs="Noto Sans"/>
          <w:b w:val="0"/>
        </w:rPr>
        <w:t>7. Сторонние сайты и сервисы</w:t>
      </w:r>
    </w:p>
    <w:p>
      <w:pPr>
        <w:keepLines w:val="0"/>
      </w:pPr>
      <w:r>
        <w:rPr>
          <w:rFonts w:ascii="Noto Sans" w:hAnsi="Noto Sans" w:eastAsia="Noto Sans TC" w:cs="Noto Sans"/>
          <w:b w:val="0"/>
        </w:rPr>
        <w:t>DAWNBLOOM Browser позволяет получать доступ к сайтам, поисковым системам, серверам загрузки, видеосервисам, сторонним приложениям и другим интернет-сервисам. Эти сервисы не контролируются DAWNBLOOM Browser, могут иметь собственные условия и политики конфиденциальности, обрабатывать необходимые для сервиса сведения, показывать рекламу, ограничивать контент, изменять или прекращать обслуживание.</w:t>
      </w:r>
    </w:p>
    <w:p>
      <w:pPr>
        <w:keepLines w:val="0"/>
      </w:pPr>
      <w:r>
        <w:rPr>
          <w:rFonts w:ascii="Noto Sans" w:hAnsi="Noto Sans" w:eastAsia="Noto Sans TC" w:cs="Noto Sans"/>
          <w:b w:val="0"/>
        </w:rPr>
        <w:t>Ваши отношения со сторонними сервисами, как правило, регулируются условиями и политиками соответствующей третьей стороны. Мы не одобряем и не гарантируем содержимое, точность, безопасность, доступность, товары, услуги или рекламу сторонних сайтов.</w:t>
      </w:r>
    </w:p>
    <w:p>
      <w:pPr>
        <w:pStyle w:val="Heading1"/>
        <w:keepLines w:val="0"/>
      </w:pPr>
      <w:r>
        <w:rPr>
          <w:rFonts w:ascii="Noto Sans" w:hAnsi="Noto Sans" w:eastAsia="Noto Sans TC" w:cs="Noto Sans"/>
          <w:b w:val="0"/>
        </w:rPr>
        <w:t>8. Поисковые системы</w:t>
      </w:r>
    </w:p>
    <w:p>
      <w:pPr>
        <w:keepLines w:val="0"/>
      </w:pPr>
      <w:r>
        <w:rPr>
          <w:rFonts w:ascii="Noto Sans" w:hAnsi="Noto Sans" w:eastAsia="Noto Sans TC" w:cs="Noto Sans"/>
          <w:b w:val="0"/>
        </w:rPr>
        <w:t>DAWNBLOOM Browser может иметь предустановленные поисковые сервисы, такие как Google и Bing, или позволять их выбор. Поисковые запросы направляются соответствующему поставщику согласно вашему выбору; результаты поиска, реклама и связанная обработка данных регулируются собственными условиями и политикой конфиденциальности этого поставщика.</w:t>
      </w:r>
    </w:p>
    <w:p>
      <w:pPr>
        <w:keepLines w:val="0"/>
      </w:pPr>
      <w:r>
        <w:rPr>
          <w:rFonts w:ascii="Noto Sans" w:hAnsi="Noto Sans" w:eastAsia="Noto Sans TC" w:cs="Noto Sans"/>
          <w:b w:val="0"/>
        </w:rPr>
        <w:t>Мы не контролируем порядок поисковых результатов, рекламу, контент или доступность. Вы можете изменить поисковую систему по умолчанию в пределах возможностей браузера.</w:t>
      </w:r>
    </w:p>
    <w:p>
      <w:pPr>
        <w:pStyle w:val="Heading1"/>
        <w:keepLines w:val="0"/>
      </w:pPr>
      <w:r>
        <w:rPr>
          <w:rFonts w:ascii="Noto Sans" w:hAnsi="Noto Sans" w:eastAsia="Noto Sans TC" w:cs="Noto Sans"/>
          <w:b w:val="0"/>
        </w:rPr>
        <w:t>9. Блокировка веб-рекламы и контента</w:t>
      </w:r>
    </w:p>
    <w:p>
      <w:pPr>
        <w:keepLines w:val="0"/>
      </w:pPr>
      <w:r>
        <w:rPr>
          <w:rFonts w:ascii="Noto Sans" w:hAnsi="Noto Sans" w:eastAsia="Noto Sans TC" w:cs="Noto Sans"/>
          <w:b w:val="0"/>
        </w:rPr>
        <w:t>DAWNBLOOM Browser может предоставлять блокировку рекламы, распространенных трекеров и ограничение всплывающих окон. Мы не гарантируем блокировку всей рекламы, выявление всех трекеров или полноценную работу всех сайтов после включения блокировки. Техническая архитектура сайта, рекламные скрипты, меры против блокировки и сторонние компоненты могут приводить к сбоям.</w:t>
      </w:r>
    </w:p>
    <w:p>
      <w:pPr>
        <w:keepLines w:val="0"/>
      </w:pPr>
      <w:r>
        <w:rPr>
          <w:rFonts w:ascii="Noto Sans" w:hAnsi="Noto Sans" w:eastAsia="Noto Sans TC" w:cs="Noto Sans"/>
          <w:b w:val="0"/>
        </w:rPr>
        <w:t>С помощью предусмотренных браузером функций вы можете отключить блокировку для определенных сайтов или настроить исключения. Функции блокировки не предназначены для обхода платного доступа, ограничений подписки, прав участников, управления цифровыми правами или других законных средств контроля доступа.</w:t>
      </w:r>
    </w:p>
    <w:p>
      <w:pPr>
        <w:pStyle w:val="Heading1"/>
        <w:keepLines w:val="0"/>
      </w:pPr>
      <w:r>
        <w:rPr>
          <w:rFonts w:ascii="Noto Sans" w:hAnsi="Noto Sans" w:eastAsia="Noto Sans TC" w:cs="Noto Sans"/>
          <w:b w:val="0"/>
        </w:rPr>
        <w:t>10. Перевод веб-страниц</w:t>
      </w:r>
    </w:p>
    <w:p>
      <w:pPr>
        <w:keepLines w:val="0"/>
      </w:pPr>
      <w:r>
        <w:rPr>
          <w:rFonts w:ascii="Noto Sans" w:hAnsi="Noto Sans" w:eastAsia="Noto Sans TC" w:cs="Noto Sans"/>
          <w:b w:val="0"/>
        </w:rPr>
        <w:t>DAWNBLOOM Browser может переводить веб-страницы с помощью функций устройства, операционной системы или сторонних компонентов. Автоматический перевод может содержать пропуски, неоднозначности, ошибки или искажения контекста и служит только для облегчения понимания; не принимайте важные решения исключительно на основании перевода в ситуациях высокого риска, связанных с медициной, правом, финансами, безопасностью, договорами и подобными вопросами.</w:t>
      </w:r>
    </w:p>
    <w:p>
      <w:pPr>
        <w:keepLines w:val="0"/>
      </w:pPr>
      <w:r>
        <w:rPr>
          <w:rFonts w:ascii="Noto Sans" w:hAnsi="Noto Sans" w:eastAsia="Noto Sans TC" w:cs="Noto Sans"/>
          <w:b w:val="0"/>
        </w:rPr>
        <w:t>Об обработке данных сторонними компонентами перевода см. Политику конфиденциальности DAWNBLOOM и соответствующие политики третьих сторон.</w:t>
      </w:r>
    </w:p>
    <w:p>
      <w:pPr>
        <w:pStyle w:val="Heading1"/>
        <w:keepLines w:val="0"/>
      </w:pPr>
      <w:r>
        <w:rPr>
          <w:rFonts w:ascii="Noto Sans" w:hAnsi="Noto Sans" w:eastAsia="Noto Sans TC" w:cs="Noto Sans"/>
          <w:b w:val="0"/>
        </w:rPr>
        <w:t>11. Приватный просмотр</w:t>
      </w:r>
    </w:p>
    <w:p>
      <w:pPr>
        <w:keepLines w:val="0"/>
      </w:pPr>
      <w:r>
        <w:rPr>
          <w:rFonts w:ascii="Noto Sans" w:hAnsi="Noto Sans" w:eastAsia="Noto Sans TC" w:cs="Noto Sans"/>
          <w:b w:val="0"/>
        </w:rPr>
        <w:t>Приватный режим предназначен для сокращения следов просмотра на текущем устройстве, например за счет отказа от записи в обычную историю просмотра и максимально возможной очистки соответствующих локальных временных данных после завершения сеанса.</w:t>
      </w:r>
    </w:p>
    <w:p>
      <w:pPr>
        <w:keepLines w:val="0"/>
      </w:pPr>
      <w:r>
        <w:rPr>
          <w:rFonts w:ascii="Noto Sans" w:hAnsi="Noto Sans" w:eastAsia="Noto Sans TC" w:cs="Noto Sans"/>
          <w:b w:val="0"/>
        </w:rPr>
        <w:t>Он не является VPN, прокси или анонимной сетью и не скрывает IP-адрес. Сайты, интернет-провайдеры, администраторы сетей организаций или учебных заведений и другие связанные сетевые сервисы по-прежнему могут видеть необходимые сведения о сетевой активности.</w:t>
      </w:r>
    </w:p>
    <w:p>
      <w:pPr>
        <w:pStyle w:val="Heading1"/>
        <w:keepLines w:val="0"/>
      </w:pPr>
      <w:r>
        <w:rPr>
          <w:rFonts w:ascii="Noto Sans" w:hAnsi="Noto Sans" w:eastAsia="Noto Sans TC" w:cs="Noto Sans"/>
          <w:b w:val="0"/>
        </w:rPr>
        <w:t>12. Загрузки и файлы</w:t>
      </w:r>
    </w:p>
    <w:p>
      <w:pPr>
        <w:keepLines w:val="0"/>
      </w:pPr>
      <w:r>
        <w:rPr>
          <w:rFonts w:ascii="Noto Sans" w:hAnsi="Noto Sans" w:eastAsia="Noto Sans TC" w:cs="Noto Sans"/>
          <w:b w:val="0"/>
        </w:rPr>
        <w:t>Загружаемые файлы поступают из сторонних источников, к которым вы обращаетесь по собственной инициативе. Мы не можем гарантировать, что все файлы безопасны, законны, не содержат вредоносного кода или соответствуют ожиданиям. Перед открытием неизвестного файла самостоятельно оцените надежность источника.</w:t>
      </w:r>
    </w:p>
    <w:p>
      <w:pPr>
        <w:keepLines w:val="0"/>
      </w:pPr>
      <w:r>
        <w:rPr>
          <w:rFonts w:ascii="Noto Sans" w:hAnsi="Noto Sans" w:eastAsia="Noto Sans TC" w:cs="Noto Sans"/>
          <w:b w:val="0"/>
        </w:rPr>
        <w:t>Сохранение файлов и доступ к ним также могут регулироваться системными разрешениями и правилами безопасности Android, iOS / iPadOS, macOS и Windows.</w:t>
      </w:r>
    </w:p>
    <w:p>
      <w:pPr>
        <w:pStyle w:val="Heading1"/>
        <w:keepLines w:val="0"/>
      </w:pPr>
      <w:r>
        <w:rPr>
          <w:rFonts w:ascii="Noto Sans" w:hAnsi="Noto Sans" w:eastAsia="Noto Sans TC" w:cs="Noto Sans"/>
          <w:b w:val="0"/>
        </w:rPr>
        <w:t>13. Обновления</w:t>
      </w:r>
    </w:p>
    <w:p>
      <w:pPr>
        <w:keepLines w:val="0"/>
      </w:pPr>
      <w:r>
        <w:rPr>
          <w:rFonts w:ascii="Noto Sans" w:hAnsi="Noto Sans" w:eastAsia="Noto Sans TC" w:cs="Noto Sans"/>
          <w:b w:val="0"/>
        </w:rPr>
        <w:t>Мы можем выпускать обновления безопасности, совместимости и производительности, исправления ошибок и изменения функций. Обновления могут предоставляться через магазины приложений, операционную систему или официальный механизм обновления DAWNBLOOM Browser.</w:t>
      </w:r>
    </w:p>
    <w:p>
      <w:pPr>
        <w:keepLines w:val="0"/>
      </w:pPr>
      <w:r>
        <w:rPr>
          <w:rFonts w:ascii="Noto Sans" w:hAnsi="Noto Sans" w:eastAsia="Noto Sans TC" w:cs="Noto Sans"/>
          <w:b w:val="0"/>
        </w:rPr>
        <w:t>Проверка версии и обновление не требуют загрузки вашей истории просмотра, закладок, вкладок или основного текста веб-страниц. Поддержка старых версий может прекращаться по причинам безопасности, законодательства, совместимости или требований платформ; мы не гарантируем постоянную совместимость прежних версий со всеми сайтами и операционными системами.</w:t>
      </w:r>
    </w:p>
    <w:p>
      <w:pPr>
        <w:pStyle w:val="Heading1"/>
        <w:keepLines w:val="0"/>
      </w:pPr>
      <w:r>
        <w:rPr>
          <w:rFonts w:ascii="Noto Sans" w:hAnsi="Noto Sans" w:eastAsia="Noto Sans TC" w:cs="Noto Sans"/>
          <w:b w:val="0"/>
        </w:rPr>
        <w:t>14. Интеллектуальная собственность</w:t>
      </w:r>
    </w:p>
    <w:p>
      <w:pPr>
        <w:keepLines w:val="0"/>
      </w:pPr>
      <w:r>
        <w:rPr>
          <w:rFonts w:ascii="Noto Sans" w:hAnsi="Noto Sans" w:eastAsia="Noto Sans TC" w:cs="Noto Sans"/>
          <w:b w:val="0"/>
        </w:rPr>
        <w:t>Права интеллектуальной собственности на название, логотип, значки, дизайн интерфейса, программный код, дизайн сайта, тексты, оригинальную графику и брендовые материалы DAWNBLOOM Browser принадлежат законным правообладателям в соответствии с законом. Права на сторонние сайты и контент принадлежат соответствующим правообладателям.</w:t>
      </w:r>
    </w:p>
    <w:p>
      <w:pPr>
        <w:keepLines w:val="0"/>
      </w:pPr>
      <w:r>
        <w:rPr>
          <w:rFonts w:ascii="Noto Sans" w:hAnsi="Noto Sans" w:eastAsia="Noto Sans TC" w:cs="Noto Sans"/>
          <w:b w:val="0"/>
        </w:rPr>
        <w:t>Использование браузера не предоставляет вам права собственности на сторонний контент или права использования сверх предусмотренных законом и разрешением правообладателя.</w:t>
      </w:r>
    </w:p>
    <w:p>
      <w:pPr>
        <w:pStyle w:val="Heading1"/>
        <w:keepLines w:val="0"/>
      </w:pPr>
      <w:r>
        <w:rPr>
          <w:rFonts w:ascii="Noto Sans" w:hAnsi="Noto Sans" w:eastAsia="Noto Sans TC" w:cs="Noto Sans"/>
          <w:b w:val="0"/>
        </w:rPr>
        <w:t>15. Отзывы пользователей</w:t>
      </w:r>
    </w:p>
    <w:p>
      <w:pPr>
        <w:keepLines w:val="0"/>
      </w:pPr>
      <w:r>
        <w:rPr>
          <w:rFonts w:ascii="Noto Sans" w:hAnsi="Noto Sans" w:eastAsia="Noto Sans TC" w:cs="Noto Sans"/>
          <w:b w:val="0"/>
        </w:rPr>
        <w:t>Предложения, сообщения об ошибках, пожелания о функциях и отзывы об использовании, которые вы добровольно отправляете, могут использоваться для совершенствования браузера, исправления проблем и исследования дизайна продукта. Это не предоставляет нам права собственности на ваши самостоятельные оригинальные произведения.</w:t>
      </w:r>
    </w:p>
    <w:p>
      <w:pPr>
        <w:keepLines w:val="0"/>
      </w:pPr>
      <w:r>
        <w:rPr>
          <w:rFonts w:ascii="Noto Sans" w:hAnsi="Noto Sans" w:eastAsia="Noto Sans TC" w:cs="Noto Sans"/>
          <w:b w:val="0"/>
        </w:rPr>
        <w:t>Не передавайте через каналы обратной связи пароли, Cookie, токены доступа, документы, удостоверяющие личность, личные файлы и другую чувствительную информацию, не требующуюся для обращения.</w:t>
      </w:r>
    </w:p>
    <w:p>
      <w:pPr>
        <w:pStyle w:val="Heading1"/>
        <w:keepLines w:val="0"/>
      </w:pPr>
      <w:r>
        <w:rPr>
          <w:rFonts w:ascii="Noto Sans" w:hAnsi="Noto Sans" w:eastAsia="Noto Sans TC" w:cs="Noto Sans"/>
          <w:b w:val="0"/>
        </w:rPr>
        <w:t>16. Доступность сервиса</w:t>
      </w:r>
    </w:p>
    <w:p>
      <w:pPr>
        <w:keepLines w:val="0"/>
      </w:pPr>
      <w:r>
        <w:rPr>
          <w:rFonts w:ascii="Noto Sans" w:hAnsi="Noto Sans" w:eastAsia="Noto Sans TC" w:cs="Noto Sans"/>
          <w:b w:val="0"/>
        </w:rPr>
        <w:t>Интернет, сайты и операционные системы постоянно меняются. Мы не можем гарантировать непрерывную работу браузера, постоянную корректную загрузку любой страницы, полностью одинаковые функции на всех устройствах или постоянную совместимость сторонних сайтов. Мы будем в разумных пределах поддерживать безопасность, стабильность, совместимость и производительность.</w:t>
      </w:r>
    </w:p>
    <w:p>
      <w:pPr>
        <w:pStyle w:val="Heading1"/>
        <w:keepLines w:val="0"/>
      </w:pPr>
      <w:r>
        <w:rPr>
          <w:rFonts w:ascii="Noto Sans" w:hAnsi="Noto Sans" w:eastAsia="Noto Sans TC" w:cs="Noto Sans"/>
          <w:b w:val="0"/>
        </w:rPr>
        <w:t>17. Отказ от гарантий</w:t>
      </w:r>
    </w:p>
    <w:p>
      <w:pPr>
        <w:keepLines w:val="0"/>
      </w:pPr>
      <w:r>
        <w:rPr>
          <w:rFonts w:ascii="Noto Sans" w:hAnsi="Noto Sans" w:eastAsia="Noto Sans TC" w:cs="Noto Sans"/>
          <w:b w:val="0"/>
        </w:rPr>
        <w:t>В пределах, допускаемых применимым законодательством, DAWNBLOOM Browser предоставляется «как есть» и по мере доступности. Если закон прямо не требует иного, мы не предоставляем явных или подразумеваемых гарантий сверх предусмотренных Условиями.</w:t>
      </w:r>
    </w:p>
    <w:p>
      <w:pPr>
        <w:keepLines w:val="0"/>
      </w:pPr>
      <w:r>
        <w:rPr>
          <w:rFonts w:ascii="Noto Sans" w:hAnsi="Noto Sans" w:eastAsia="Noto Sans TC" w:cs="Noto Sans"/>
          <w:b w:val="0"/>
        </w:rPr>
        <w:t>Мы не гарантируем достоверность, точность, законность, полноту и безопасность сторонних сайтов, результатов поиска, рекламы, загружаемых файлов и другого стороннего контента. Условия не исключают и не ограничивают права потребителей, которые по закону нельзя исключить или ограничить.</w:t>
      </w:r>
    </w:p>
    <w:p>
      <w:pPr>
        <w:pStyle w:val="Heading1"/>
        <w:keepLines w:val="0"/>
      </w:pPr>
      <w:r>
        <w:rPr>
          <w:rFonts w:ascii="Noto Sans" w:hAnsi="Noto Sans" w:eastAsia="Noto Sans TC" w:cs="Noto Sans"/>
          <w:b w:val="0"/>
        </w:rPr>
        <w:t>18. Ограничение ответственности</w:t>
      </w:r>
    </w:p>
    <w:p>
      <w:pPr>
        <w:keepLines w:val="0"/>
      </w:pPr>
      <w:r>
        <w:rPr>
          <w:rFonts w:ascii="Noto Sans" w:hAnsi="Noto Sans" w:eastAsia="Noto Sans TC" w:cs="Noto Sans"/>
          <w:b w:val="0"/>
        </w:rPr>
        <w:t>В пределах, допускаемых применимым законодательством, за убытки, вызванные контентом сторонних сайтов или перебоями их сервисов, вредоносными сайтами или файлами, нарушением пользователем Условий, неисправностью устройства или сети пользователя, а также событиями вне нашего разумного контроля, мы несем соответствующую ответственность только в объеме, предусмотренном применимым законодательством.</w:t>
      </w:r>
    </w:p>
    <w:p>
      <w:pPr>
        <w:keepLines w:val="0"/>
      </w:pPr>
      <w:r>
        <w:rPr>
          <w:rFonts w:ascii="Noto Sans" w:hAnsi="Noto Sans" w:eastAsia="Noto Sans TC" w:cs="Noto Sans"/>
          <w:b w:val="0"/>
        </w:rPr>
        <w:t>Условия не ограничивают ответственность, которую по закону нельзя ограничить, установленную законом ответственность за умысел или грубую неосторожность либо неотчуждаемые права потребителей, предоставленные пользователям законом.</w:t>
      </w:r>
    </w:p>
    <w:p>
      <w:pPr>
        <w:pStyle w:val="Heading1"/>
        <w:keepLines w:val="0"/>
      </w:pPr>
      <w:r>
        <w:rPr>
          <w:rFonts w:ascii="Noto Sans" w:hAnsi="Noto Sans" w:eastAsia="Noto Sans TC" w:cs="Noto Sans"/>
          <w:b w:val="0"/>
        </w:rPr>
        <w:t>19. Прекращение использования</w:t>
      </w:r>
    </w:p>
    <w:p>
      <w:pPr>
        <w:keepLines w:val="0"/>
      </w:pPr>
      <w:r>
        <w:rPr>
          <w:rFonts w:ascii="Noto Sans" w:hAnsi="Noto Sans" w:eastAsia="Noto Sans TC" w:cs="Noto Sans"/>
          <w:b w:val="0"/>
        </w:rPr>
        <w:t>Вы можете в любое время отключить синхронизацию, выйти из аккаунта DAWNBLOOM и удалить DAWNBLOOM Browser. Для управления аккаунтом и его удаления используйте существующий раздел управления аккаунтом DAWNBLOOM в центре поддержки официального сайта.</w:t>
      </w:r>
    </w:p>
    <w:p>
      <w:pPr>
        <w:keepLines w:val="0"/>
      </w:pPr>
      <w:r>
        <w:rPr>
          <w:rFonts w:ascii="Noto Sans" w:hAnsi="Noto Sans" w:eastAsia="Noto Sans TC" w:cs="Noto Sans"/>
          <w:b w:val="0"/>
        </w:rPr>
        <w:t>Если законодательство, безопасность, серьезные злоупотребления, обстоятельства непреодолимой силы или политики платформ требуют изменения отдельных официальных онлайн-функций, мы можем принять необходимые меры. Основные функции просмотра веб-страниц браузера по возможности не будут зависеть от серверов DAWNBLOOM.</w:t>
      </w:r>
    </w:p>
    <w:p>
      <w:pPr>
        <w:pStyle w:val="Heading1"/>
        <w:keepLines w:val="0"/>
      </w:pPr>
      <w:r>
        <w:rPr>
          <w:rFonts w:ascii="Noto Sans" w:hAnsi="Noto Sans" w:eastAsia="Noto Sans TC" w:cs="Noto Sans"/>
          <w:b w:val="0"/>
        </w:rPr>
        <w:t>20. Изменения Условий</w:t>
      </w:r>
    </w:p>
    <w:p>
      <w:pPr>
        <w:keepLines w:val="0"/>
      </w:pPr>
      <w:r>
        <w:rPr>
          <w:rFonts w:ascii="Noto Sans" w:hAnsi="Noto Sans" w:eastAsia="Noto Sans TC" w:cs="Noto Sans"/>
          <w:b w:val="0"/>
        </w:rPr>
        <w:t>Мы можем обновлять Условия в связи с законодательством, безопасностью, правилами операционных систем или магазинов приложений, изменениями функций продукта и технологий. Если изменения существенно влияют на права или обязанности, мы уведомим о них разумными способами, например объявлением на официальном сайте, заметным сообщением в приложении или примечаниями к обновлению версии.</w:t>
      </w:r>
    </w:p>
    <w:p>
      <w:pPr>
        <w:keepLines w:val="0"/>
      </w:pPr>
      <w:r>
        <w:rPr>
          <w:rFonts w:ascii="Noto Sans" w:hAnsi="Noto Sans" w:eastAsia="Noto Sans TC" w:cs="Noto Sans"/>
          <w:b w:val="0"/>
        </w:rPr>
        <w:t>В новых Условиях будут указаны номер версии, дата последнего обновления и дата вступления в силу. Продолжение использования после вступления в силу означает согласие в пределах, допускаемых законом; для изменений, требующих по закону повторного явно выраженного согласия, оно будет получено отдельно.</w:t>
      </w:r>
    </w:p>
    <w:p>
      <w:pPr>
        <w:pStyle w:val="Heading1"/>
        <w:keepLines w:val="0"/>
      </w:pPr>
      <w:r>
        <w:rPr>
          <w:rFonts w:ascii="Noto Sans" w:hAnsi="Noto Sans" w:eastAsia="Noto Sans TC" w:cs="Noto Sans"/>
          <w:b w:val="0"/>
        </w:rPr>
        <w:t>21. Дополнительные правила платформ</w:t>
      </w:r>
    </w:p>
    <w:p>
      <w:pPr>
        <w:keepLines w:val="0"/>
      </w:pPr>
      <w:r>
        <w:rPr>
          <w:rFonts w:ascii="Noto Sans" w:hAnsi="Noto Sans" w:eastAsia="Noto Sans TC" w:cs="Noto Sans"/>
          <w:b w:val="0"/>
        </w:rPr>
        <w:t>Если вы получаете браузер через Apple App Store, Google Play, Microsoft Store или другую платформу распространения, на вас также могут распространяться условия использования, лицензии на ПО и политики магазина соответствующей платформы.</w:t>
      </w:r>
    </w:p>
    <w:p>
      <w:pPr>
        <w:keepLines w:val="0"/>
      </w:pPr>
      <w:r>
        <w:rPr>
          <w:rFonts w:ascii="Noto Sans" w:hAnsi="Noto Sans" w:eastAsia="Noto Sans TC" w:cs="Noto Sans"/>
          <w:b w:val="0"/>
        </w:rPr>
        <w:t>Условия не исключают неотчуждаемые права, предоставленные правилами платформ. При противоречии обязательных условий платформ Условиям применяются в соответствующих пределах правила платформы и применимое законодательство.</w:t>
      </w:r>
    </w:p>
    <w:p>
      <w:pPr>
        <w:pStyle w:val="Heading1"/>
        <w:keepLines w:val="0"/>
      </w:pPr>
      <w:r>
        <w:rPr>
          <w:rFonts w:ascii="Noto Sans" w:hAnsi="Noto Sans" w:eastAsia="Noto Sans TC" w:cs="Noto Sans"/>
          <w:b w:val="0"/>
        </w:rPr>
        <w:t>22. Права потребителей</w:t>
      </w:r>
    </w:p>
    <w:p>
      <w:pPr>
        <w:keepLines w:val="0"/>
      </w:pPr>
      <w:r>
        <w:rPr>
          <w:rFonts w:ascii="Noto Sans" w:hAnsi="Noto Sans" w:eastAsia="Noto Sans TC" w:cs="Noto Sans"/>
          <w:b w:val="0"/>
        </w:rPr>
        <w:t>Разные страны и регионы могут предоставлять потребителям различные законные права. Условия не исключают, не ограничивают и не сокращают права, от которых по применимому законодательству нельзя отказаться договором. Если какое-либо положение противоречит императивным нормам законодательства о защите потребителей по месту вашего нахождения, применяются эти нормы.</w:t>
      </w:r>
    </w:p>
    <w:p>
      <w:pPr>
        <w:pStyle w:val="Heading1"/>
        <w:keepLines w:val="0"/>
      </w:pPr>
      <w:r>
        <w:rPr>
          <w:rFonts w:ascii="Noto Sans" w:hAnsi="Noto Sans" w:eastAsia="Noto Sans TC" w:cs="Noto Sans"/>
          <w:b w:val="0"/>
        </w:rPr>
        <w:t>23. Применимое право и споры</w:t>
      </w:r>
    </w:p>
    <w:p>
      <w:pPr>
        <w:keepLines w:val="0"/>
      </w:pPr>
      <w:r>
        <w:rPr>
          <w:rFonts w:ascii="Noto Sans" w:hAnsi="Noto Sans" w:eastAsia="Noto Sans TC" w:cs="Noto Sans"/>
          <w:b w:val="0"/>
        </w:rPr>
        <w:t>Без ущерба для ваших неотчуждаемых прав потребителя по применимому законодательству Условия регулируются законодательством Китайской Народной Республики.</w:t>
      </w:r>
    </w:p>
    <w:p>
      <w:pPr>
        <w:keepLines w:val="0"/>
      </w:pPr>
      <w:r>
        <w:rPr>
          <w:rFonts w:ascii="Noto Sans" w:hAnsi="Noto Sans" w:eastAsia="Noto Sans TC" w:cs="Noto Sans"/>
          <w:b w:val="0"/>
        </w:rPr>
        <w:t>Споры, возникающие в связи с Условиями или DAWNBLOOM Browser, стороны должны прежде всего стремиться разрешить путем мирных переговоров.</w:t>
      </w:r>
    </w:p>
    <w:p>
      <w:pPr>
        <w:keepLines w:val="0"/>
      </w:pPr>
      <w:r>
        <w:rPr>
          <w:rFonts w:ascii="Noto Sans" w:hAnsi="Noto Sans" w:eastAsia="Noto Sans TC" w:cs="Noto Sans"/>
          <w:b w:val="0"/>
        </w:rPr>
        <w:t>Если переговоры не приводят к разрешению спора, иск может быть подан в соответствии с законом в компетентный народный суд по месту нахождения поставщика сервиса; если применимые по месту нахождения пользователя императивные нормы о защите потребителей предусматривают иные положения о подсудности, разрешении споров или других правах, применяются такие положения.</w:t>
      </w:r>
    </w:p>
    <w:p>
      <w:pPr>
        <w:pStyle w:val="Heading1"/>
        <w:keepLines w:val="0"/>
      </w:pPr>
      <w:r>
        <w:rPr>
          <w:rFonts w:ascii="Noto Sans" w:hAnsi="Noto Sans" w:eastAsia="Noto Sans TC" w:cs="Noto Sans"/>
          <w:b w:val="0"/>
        </w:rPr>
        <w:t>24. Независимость положений</w:t>
      </w:r>
    </w:p>
    <w:p>
      <w:pPr>
        <w:keepLines w:val="0"/>
      </w:pPr>
      <w:r>
        <w:rPr>
          <w:rFonts w:ascii="Noto Sans" w:hAnsi="Noto Sans" w:eastAsia="Noto Sans TC" w:cs="Noto Sans"/>
          <w:b w:val="0"/>
        </w:rPr>
        <w:t>Если какая-либо часть будет признана компетентным органом недействительной, незаконной или не подлежащей исполнению, остальные части сохраняют силу. То, что мы не осуществляем какое-либо право немедленно, не означает отказа от него.</w:t>
      </w:r>
    </w:p>
    <w:p>
      <w:pPr>
        <w:pStyle w:val="Heading1"/>
        <w:keepLines w:val="0"/>
      </w:pPr>
      <w:r>
        <w:rPr>
          <w:rFonts w:ascii="Noto Sans" w:hAnsi="Noto Sans" w:eastAsia="Noto Sans TC" w:cs="Noto Sans"/>
          <w:b w:val="0"/>
        </w:rPr>
        <w:t>25. Связь с нами</w:t>
      </w:r>
    </w:p>
    <w:p>
      <w:pPr>
        <w:keepLines w:val="0"/>
      </w:pPr>
      <w:r>
        <w:rPr>
          <w:rFonts w:ascii="Noto Sans" w:hAnsi="Noto Sans" w:eastAsia="Noto Sans TC" w:cs="Noto Sans"/>
          <w:b w:val="0"/>
        </w:rPr>
        <w:t>По вопросам Условий, DAWNBLOOM Browser, конфиденциальности, безопасности, интеллектуальной собственности или совместимости свяжитесь с нами следующими способами:</w:t>
      </w:r>
    </w:p>
    <w:p>
      <w:pPr>
        <w:keepLines w:val="0"/>
      </w:pPr>
      <w:r>
        <w:rPr>
          <w:rFonts w:ascii="Noto Sans" w:hAnsi="Noto Sans" w:eastAsia="Noto Sans TC" w:cs="Noto Sans"/>
          <w:b w:val="0"/>
        </w:rPr>
        <w:t>Оператор / поставщик сервиса: 上海追光智创文化传媒有限公司</w:t>
      </w:r>
    </w:p>
    <w:p>
      <w:pPr>
        <w:keepLines w:val="0"/>
      </w:pPr>
      <w:r>
        <w:rPr>
          <w:rFonts w:ascii="Noto Sans" w:hAnsi="Noto Sans" w:eastAsia="Noto Sans TC" w:cs="Noto Sans"/>
          <w:b w:val="0"/>
        </w:rPr>
        <w:t xml:space="preserve">Электронная почта для связи: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Официальный сайт: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Юридический адрес для связи: Китай, Шанхайская пилотная зона свободной торговли, новый район Линьган, улица Тяньцзяо, 336, корпус 3, помещение 218</w:t>
      </w:r>
    </w:p>
    <w:p>
      <w:pPr>
        <w:keepLines w:val="0"/>
      </w:pPr>
      <w:r>
        <w:rPr>
          <w:rFonts w:ascii="Noto Sans" w:hAnsi="Noto Sans" w:eastAsia="Noto Sans TC" w:cs="Noto Sans"/>
          <w:b w:val="0"/>
        </w:rPr>
        <w:t>Канал поддержки: официальный центр поддержки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предоставления сервиса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