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Servicevoorwaarden voor DAWNBLOOM Browser</w:t>
      </w:r>
    </w:p>
    <w:p>
      <w:pPr>
        <w:keepLines w:val="0"/>
      </w:pPr>
      <w:r>
        <w:rPr>
          <w:rFonts w:ascii="Noto Sans" w:hAnsi="Noto Sans" w:eastAsia="Noto Sans TC" w:cs="Noto Sans"/>
          <w:b w:val="0"/>
        </w:rPr>
        <w:t>Versie: V8</w:t>
      </w:r>
    </w:p>
    <w:p>
      <w:pPr>
        <w:keepLines w:val="0"/>
      </w:pPr>
      <w:r>
        <w:rPr>
          <w:rFonts w:ascii="Noto Sans" w:hAnsi="Noto Sans" w:eastAsia="Noto Sans TC" w:cs="Noto Sans"/>
          <w:b w:val="0"/>
        </w:rPr>
        <w:t>Herzieningsdatum: 10 oktober 2026</w:t>
      </w:r>
    </w:p>
    <w:p>
      <w:pPr>
        <w:keepLines w:val="0"/>
      </w:pPr>
      <w:r>
        <w:rPr>
          <w:rFonts w:ascii="Noto Sans" w:hAnsi="Noto Sans" w:eastAsia="Noto Sans TC" w:cs="Noto Sans"/>
          <w:b w:val="0"/>
        </w:rPr>
        <w:t>Ingangsdatum: 10 oktober 2026</w:t>
      </w:r>
    </w:p>
    <w:p>
      <w:pPr>
        <w:keepLines w:val="0"/>
      </w:pPr>
      <w:r>
        <w:rPr>
          <w:rFonts w:ascii="Noto Sans" w:hAnsi="Noto Sans" w:eastAsia="Noto Sans TC" w:cs="Noto Sans"/>
          <w:b w:val="0"/>
        </w:rPr>
        <w:t>Aanbieder: 上海追光智创文化传媒有限公司</w:t>
      </w:r>
    </w:p>
    <w:p>
      <w:pPr>
        <w:keepLines w:val="0"/>
      </w:pPr>
      <w:r>
        <w:rPr>
          <w:rFonts w:ascii="Noto Sans" w:hAnsi="Noto Sans" w:eastAsia="Noto Sans TC" w:cs="Noto Sans"/>
          <w:b w:val="0"/>
        </w:rPr>
        <w:t>Welkom bij DAWNBLOOM Browser.</w:t>
      </w:r>
    </w:p>
    <w:p>
      <w:pPr>
        <w:keepLines w:val="0"/>
      </w:pPr>
      <w:r>
        <w:rPr>
          <w:rFonts w:ascii="Noto Sans" w:hAnsi="Noto Sans" w:eastAsia="Noto Sans TC" w:cs="Noto Sans"/>
          <w:b w:val="0"/>
        </w:rPr>
        <w:t>Deze Servicevoorwaarden voor DAWNBLOOM Browser, hierna de ‘voorwaarden’, zijn van toepassing op het downloaden, installeren, openen of gebruiken van DAWNBLOOM Browser en de bijbehorende officiële functies, software-updates en diensten.</w:t>
      </w:r>
    </w:p>
    <w:p>
      <w:pPr>
        <w:keepLines w:val="0"/>
      </w:pPr>
      <w:r>
        <w:rPr>
          <w:rFonts w:ascii="Noto Sans" w:hAnsi="Noto Sans" w:eastAsia="Noto Sans TC" w:cs="Noto Sans"/>
          <w:b w:val="0"/>
        </w:rPr>
        <w:t>Lees deze voorwaarden vóór gebruik. Door DAWNBLOOM Browser te downloaden, te installeren of te blijven gebruiken, verklaart u deze voorwaarden te hebben gelezen en ermee in te stemmen eraan gebonden te zijn; download of gebruik DAWNBLOOM Browser niet als u niet akkoord gaat.</w:t>
      </w:r>
    </w:p>
    <w:p>
      <w:pPr>
        <w:pStyle w:val="Heading1"/>
        <w:keepLines w:val="0"/>
      </w:pPr>
      <w:r>
        <w:rPr>
          <w:rFonts w:ascii="Noto Sans" w:hAnsi="Noto Sans" w:eastAsia="Noto Sans TC" w:cs="Noto Sans"/>
          <w:b w:val="0"/>
        </w:rPr>
        <w:t>1. Dienstverlener</w:t>
      </w:r>
    </w:p>
    <w:p>
      <w:pPr>
        <w:keepLines w:val="0"/>
      </w:pPr>
      <w:r>
        <w:rPr>
          <w:rFonts w:ascii="Noto Sans" w:hAnsi="Noto Sans" w:eastAsia="Noto Sans TC" w:cs="Noto Sans"/>
          <w:b w:val="0"/>
        </w:rPr>
        <w:t>DAWNBLOOM Browser wordt aangeboden en onderhouden door 上海追光智创文化传媒有限公司. ‘Wij’ en ‘ons’ verwijzen in deze voorwaarden naar deze rechtmatige exploitant.</w:t>
      </w:r>
    </w:p>
    <w:p>
      <w:pPr>
        <w:keepLines w:val="0"/>
      </w:pPr>
      <w:r>
        <w:rPr>
          <w:rFonts w:ascii="Noto Sans" w:hAnsi="Noto Sans" w:eastAsia="Noto Sans TC" w:cs="Noto Sans"/>
          <w:b w:val="0"/>
        </w:rPr>
        <w:t>Exploitant / dienstverlener: 上海追光智创文化传媒有限公司</w:t>
      </w:r>
    </w:p>
    <w:p>
      <w:pPr>
        <w:keepLines w:val="0"/>
      </w:pPr>
      <w:r>
        <w:rPr>
          <w:rFonts w:ascii="Noto Sans" w:hAnsi="Noto Sans" w:eastAsia="Noto Sans TC" w:cs="Noto Sans"/>
          <w:b w:val="0"/>
        </w:rPr>
        <w:t xml:space="preserve">Contactadres per e-mail: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Officiële website: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w:b w:val="0"/>
        </w:rPr>
        <w:t>Wettelijk contactadres: kamer 218, gebouw 3, Tianjiao Road 336, Lingang New Area, China (Shanghai) Pilot Free Trade Zone, China</w:t>
      </w:r>
    </w:p>
    <w:p>
      <w:pPr>
        <w:pStyle w:val="Heading1"/>
        <w:keepLines w:val="0"/>
      </w:pPr>
      <w:r>
        <w:rPr>
          <w:rFonts w:ascii="Noto Sans" w:hAnsi="Noto Sans" w:eastAsia="Noto Sans TC" w:cs="Noto Sans"/>
          <w:b w:val="0"/>
        </w:rPr>
        <w:t>2. Wat is DAWNBLOOM Browser?</w:t>
      </w:r>
    </w:p>
    <w:p>
      <w:pPr>
        <w:keepLines w:val="0"/>
      </w:pPr>
      <w:r>
        <w:rPr>
          <w:rFonts w:ascii="Noto Sans" w:hAnsi="Noto Sans" w:eastAsia="Noto Sans TC" w:cs="Noto Sans"/>
          <w:b w:val="0"/>
        </w:rPr>
        <w:t>DAWNBLOOM Browser is software voor het openen en bekijken van internetinhoud. De software biedt, of zal naar gelang het platform geleidelijk functies bieden voor, webbrowsen, tabbladen, geschiedenis, bladwijzers, bestandsdownloads, webpaginavertaling, blokkering van webadvertenties en veelvoorkomende trackers, leesmodus, zoeken binnen pagina's en beheer van websitemachtigingen.</w:t>
      </w:r>
    </w:p>
    <w:p>
      <w:pPr>
        <w:keepLines w:val="0"/>
      </w:pPr>
      <w:r>
        <w:rPr>
          <w:rFonts w:ascii="Noto Sans" w:hAnsi="Noto Sans" w:eastAsia="Noto Sans TC" w:cs="Noto Sans"/>
          <w:b w:val="0"/>
        </w:rPr>
        <w:t>De officiële APK voor Android 2.0.0 is beschikbaar en het installatieprogramma voor Windows x64 1.0.0 kan worden gedownload; versies voor iOS / iPadOS en macOS worden beschikbaar gesteld overeenkomstig de beoordeling door Apple en de daadwerkelijke voortgang van de publicatie. Specifieke functies kunnen verschillen afhankelijk van besturingssysteem, apparaat, regio, systeemversie en mogelijkheden van diensten van derden.</w:t>
      </w:r>
    </w:p>
    <w:p>
      <w:pPr>
        <w:keepLines w:val="0"/>
      </w:pPr>
      <w:r>
        <w:rPr>
          <w:rFonts w:ascii="Noto Sans" w:hAnsi="Noto Sans" w:eastAsia="Noto Sans TC" w:cs="Noto Sans"/>
          <w:b w:val="0"/>
        </w:rPr>
        <w:t>DAWNBLOOM Browser valt niet onder de uniforme minimumleeftijd van 18 jaar voor DAWNBLOOM-spel- en accountdiensten; bij gebruik moet u wel de lokale wetgeving, appwinkelregels en eigen leeftijdseisen van bezochte websites naleven.</w:t>
      </w:r>
    </w:p>
    <w:p>
      <w:pPr>
        <w:pStyle w:val="Heading1"/>
        <w:keepLines w:val="0"/>
      </w:pPr>
      <w:r>
        <w:rPr>
          <w:rFonts w:ascii="Noto Sans" w:hAnsi="Noto Sans" w:eastAsia="Noto Sans TC" w:cs="Noto Sans"/>
          <w:b w:val="0"/>
        </w:rPr>
        <w:t>3. Gratis gebruik en advertenties</w:t>
      </w:r>
    </w:p>
    <w:p>
      <w:pPr>
        <w:keepLines w:val="0"/>
      </w:pPr>
      <w:r>
        <w:rPr>
          <w:rFonts w:ascii="Noto Sans" w:hAnsi="Noto Sans" w:eastAsia="Noto Sans TC" w:cs="Noto Sans"/>
          <w:b w:val="0"/>
        </w:rPr>
        <w:t>DAWNBLOOM Browser wordt gratis aangeboden. De browser zelf bevat geen advertenties bij het opstarten, advertenties in feeds, gesponsorde toegangspunten, winkelpromoties of andere advertenties van de browserexploitant. Websites, zoekmachines en internetdiensten van derden kunnen zelf advertenties weergeven.</w:t>
      </w:r>
    </w:p>
    <w:p>
      <w:pPr>
        <w:keepLines w:val="0"/>
      </w:pPr>
      <w:r>
        <w:rPr>
          <w:rFonts w:ascii="Noto Sans" w:hAnsi="Noto Sans" w:eastAsia="Noto Sans TC" w:cs="Noto Sans"/>
          <w:b w:val="0"/>
        </w:rPr>
        <w:t>Advertentieblokkering garandeert niet dat alle advertenties, trackers en pop-ups worden herkend of geblokkeerd, noch dat elke website na inschakeling altijd volledig blijft werken.</w:t>
      </w:r>
    </w:p>
    <w:p>
      <w:pPr>
        <w:pStyle w:val="Heading1"/>
        <w:keepLines w:val="0"/>
      </w:pPr>
      <w:r>
        <w:rPr>
          <w:rFonts w:ascii="Noto Sans" w:hAnsi="Noto Sans" w:eastAsia="Noto Sans TC" w:cs="Noto Sans"/>
          <w:b w:val="0"/>
        </w:rPr>
        <w:t>4. Optioneel account en lokale gegevens</w:t>
      </w:r>
    </w:p>
    <w:p>
      <w:pPr>
        <w:keepLines w:val="0"/>
      </w:pPr>
      <w:r>
        <w:rPr>
          <w:rFonts w:ascii="Noto Sans" w:hAnsi="Noto Sans" w:eastAsia="Noto Sans TC" w:cs="Noto Sans"/>
          <w:b w:val="0"/>
        </w:rPr>
        <w:t>De basisfuncties voor webbrowsen kunnen zonder account worden gebruikt. Na aanmelding met een bestaand DAWNBLOOM-account kunt u zelf beperkte synchronisatie van bladwijzers en enkele browservoorkeuren inschakelen. Browsegeschiedenis, tabbladen, cookies, wachtwoorden, webcache en gegevens uit de privémodus worden niet met het account gesynchroniseerd.</w:t>
      </w:r>
    </w:p>
    <w:p>
      <w:pPr>
        <w:keepLines w:val="0"/>
      </w:pPr>
      <w:r>
        <w:rPr>
          <w:rFonts w:ascii="Noto Sans" w:hAnsi="Noto Sans" w:eastAsia="Noto Sans TC" w:cs="Noto Sans"/>
          <w:b w:val="0"/>
        </w:rPr>
        <w:t>Lees het uniforme DAWNBLOOM-privacybeleid voor gegevensopslag, privémodus, anonieme geaggregeerde gebruiksstatistieken, diensten van derden, webpaginavertaling, machtigingen en andere privacyzaken. Dat beleid en deze voorwaarden hebben elk hun eigen inhoud en functie.</w:t>
      </w:r>
    </w:p>
    <w:p>
      <w:pPr>
        <w:pStyle w:val="Heading1"/>
        <w:keepLines w:val="0"/>
      </w:pPr>
      <w:r>
        <w:rPr>
          <w:rFonts w:ascii="Noto Sans" w:hAnsi="Noto Sans" w:eastAsia="Noto Sans TC" w:cs="Noto Sans"/>
          <w:b w:val="0"/>
        </w:rPr>
        <w:t>5. Softwarelicentie</w:t>
      </w:r>
    </w:p>
    <w:p>
      <w:pPr>
        <w:keepLines w:val="0"/>
      </w:pPr>
      <w:r>
        <w:rPr>
          <w:rFonts w:ascii="Noto Sans" w:hAnsi="Noto Sans" w:eastAsia="Noto Sans TC" w:cs="Noto Sans"/>
          <w:b w:val="0"/>
        </w:rPr>
        <w:t>Onder voorwaarde van naleving van deze voorwaarden verlenen wij u een beperkte, niet-exclusieve, niet-overdraagbare en herroepbare licentie voor persoonlijk gebruik om DAWNBLOOM Browser te installeren en te gebruiken op compatibele apparaten die u rechtmatig bezit of beheert. Auteursrechten op de software, merken, ontwerpen, broncode en andere intellectuele-eigendomsrechten worden daardoor niet overgedragen.</w:t>
      </w:r>
    </w:p>
    <w:p>
      <w:pPr>
        <w:keepLines w:val="0"/>
      </w:pPr>
      <w:r>
        <w:rPr>
          <w:rFonts w:ascii="Noto Sans" w:hAnsi="Noto Sans" w:eastAsia="Noto Sans TC" w:cs="Noto Sans"/>
          <w:b w:val="0"/>
        </w:rPr>
        <w:t>Behalve voor zover uitdrukkelijk toegestaan door de toepasselijke wetgeving, mag u geen veiligheidsmechanismen omzeilen, de software kwaadwillig wijzigen of beschadigen, malware verspreiden, zich voordoen als een officiële versie, zonder toestemming het merk gebruiken om misleidende software te publiceren of de software gebruiken op een wijze die onze rechtmatige rechten of die van derden schendt. Open-sourcecomponenten blijven onder hun eigen licenties vallen.</w:t>
      </w:r>
    </w:p>
    <w:p>
      <w:pPr>
        <w:pStyle w:val="Heading1"/>
        <w:keepLines w:val="0"/>
      </w:pPr>
      <w:r>
        <w:rPr>
          <w:rFonts w:ascii="Noto Sans" w:hAnsi="Noto Sans" w:eastAsia="Noto Sans TC" w:cs="Noto Sans"/>
          <w:b w:val="0"/>
        </w:rPr>
        <w:t>6. Rechtmatig gebruik</w:t>
      </w:r>
    </w:p>
    <w:p>
      <w:pPr>
        <w:keepLines w:val="0"/>
      </w:pPr>
      <w:r>
        <w:rPr>
          <w:rFonts w:ascii="Noto Sans" w:hAnsi="Noto Sans" w:eastAsia="Noto Sans TC" w:cs="Noto Sans"/>
          <w:b w:val="0"/>
        </w:rPr>
        <w:t>U moet DAWNBLOOM Browser rechtmatig gebruiken en mag de browser niet gebruiken voor netwerkaanvallen, verspreiding van malware, fraude of phishing, onrechtmatige inbreuk op privacy of intellectuele-eigendomsrechten, het omzeilen van technische beschermingsmaatregelen waarvan omzeiling uitdrukkelijk wettelijk verboden is, of andere onrechtmatige activiteiten.</w:t>
      </w:r>
    </w:p>
    <w:p>
      <w:pPr>
        <w:keepLines w:val="0"/>
      </w:pPr>
      <w:r>
        <w:rPr>
          <w:rFonts w:ascii="Noto Sans" w:hAnsi="Noto Sans" w:eastAsia="Noto Sans TC" w:cs="Noto Sans"/>
          <w:b w:val="0"/>
        </w:rPr>
        <w:t>DAWNBLOOM Browser is een algemeen hulpmiddel voor webbrowsen. Wij kunnen niet alle internetinhoud controleren die gebruikers bezoeken en vertegenwoordigen, erkennen of onderschrijven deze websites en hun inhoud niet.</w:t>
      </w:r>
    </w:p>
    <w:p>
      <w:pPr>
        <w:pStyle w:val="Heading1"/>
        <w:keepLines w:val="0"/>
      </w:pPr>
      <w:r>
        <w:rPr>
          <w:rFonts w:ascii="Noto Sans" w:hAnsi="Noto Sans" w:eastAsia="Noto Sans TC" w:cs="Noto Sans"/>
          <w:b w:val="0"/>
        </w:rPr>
        <w:t>7. Websites en diensten van derden</w:t>
      </w:r>
    </w:p>
    <w:p>
      <w:pPr>
        <w:keepLines w:val="0"/>
      </w:pPr>
      <w:r>
        <w:rPr>
          <w:rFonts w:ascii="Noto Sans" w:hAnsi="Noto Sans" w:eastAsia="Noto Sans TC" w:cs="Noto Sans"/>
          <w:b w:val="0"/>
        </w:rPr>
        <w:t>Met DAWNBLOOM Browser kunnen websites, zoekmachines, downloadservers, videodiensten, apps van derden en andere internetdiensten worden geopend. Deze diensten staan niet onder de controle van DAWNBLOOM Browser en kunnen hun eigen voorwaarden en privacybeleid hebben, informatie verwerken die nodig is voor hun diensten, advertenties weergeven, inhoud beperken of hun diensten wijzigen of stopzetten.</w:t>
      </w:r>
    </w:p>
    <w:p>
      <w:pPr>
        <w:keepLines w:val="0"/>
      </w:pPr>
      <w:r>
        <w:rPr>
          <w:rFonts w:ascii="Noto Sans" w:hAnsi="Noto Sans" w:eastAsia="Noto Sans TC" w:cs="Noto Sans"/>
          <w:b w:val="0"/>
        </w:rPr>
        <w:t>Uw relatie met diensten van derden wordt in beginsel beheerst door de voorwaarden en het beleid van die derden. Wij onderschrijven of garanderen niet de inhoud, juistheid, veiligheid, beschikbaarheid, producten, diensten of advertenties van websites van derden.</w:t>
      </w:r>
    </w:p>
    <w:p>
      <w:pPr>
        <w:pStyle w:val="Heading1"/>
        <w:keepLines w:val="0"/>
      </w:pPr>
      <w:r>
        <w:rPr>
          <w:rFonts w:ascii="Noto Sans" w:hAnsi="Noto Sans" w:eastAsia="Noto Sans TC" w:cs="Noto Sans"/>
          <w:b w:val="0"/>
        </w:rPr>
        <w:t>8. Zoekmachines</w:t>
      </w:r>
    </w:p>
    <w:p>
      <w:pPr>
        <w:keepLines w:val="0"/>
      </w:pPr>
      <w:r>
        <w:rPr>
          <w:rFonts w:ascii="Noto Sans" w:hAnsi="Noto Sans" w:eastAsia="Noto Sans TC" w:cs="Noto Sans"/>
          <w:b w:val="0"/>
        </w:rPr>
        <w:t>DAWNBLOOM Browser kan zoekdiensten zoals Google en Bing vooraf instellen of als keuze aanbieden. Zoekopdrachten worden overeenkomstig uw keuze naar de betreffende aanbieder verzonden; zoekresultaten, advertenties en de bijbehorende gegevensverwerking vallen onder de eigen voorwaarden en het privacybeleid van die aanbieder.</w:t>
      </w:r>
    </w:p>
    <w:p>
      <w:pPr>
        <w:keepLines w:val="0"/>
      </w:pPr>
      <w:r>
        <w:rPr>
          <w:rFonts w:ascii="Noto Sans" w:hAnsi="Noto Sans" w:eastAsia="Noto Sans TC" w:cs="Noto Sans"/>
          <w:b w:val="0"/>
        </w:rPr>
        <w:t>Wij controleren niet de rangschikking van zoekresultaten, advertenties, inhoud of beschikbaarheid. U kunt de standaardzoekmachine wijzigen voor zover de browser dit ondersteunt.</w:t>
      </w:r>
    </w:p>
    <w:p>
      <w:pPr>
        <w:pStyle w:val="Heading1"/>
        <w:keepLines w:val="0"/>
      </w:pPr>
      <w:r>
        <w:rPr>
          <w:rFonts w:ascii="Noto Sans" w:hAnsi="Noto Sans" w:eastAsia="Noto Sans TC" w:cs="Noto Sans"/>
          <w:b w:val="0"/>
        </w:rPr>
        <w:t>9. Blokkering van webadvertenties en inhoud</w:t>
      </w:r>
    </w:p>
    <w:p>
      <w:pPr>
        <w:keepLines w:val="0"/>
      </w:pPr>
      <w:r>
        <w:rPr>
          <w:rFonts w:ascii="Noto Sans" w:hAnsi="Noto Sans" w:eastAsia="Noto Sans TC" w:cs="Noto Sans"/>
          <w:b w:val="0"/>
        </w:rPr>
        <w:t>DAWNBLOOM Browser kan advertentieblokkering, blokkering van veelvoorkomende trackers en beperkingen van pop-ups bieden. Wij garanderen niet dat alle advertenties worden geblokkeerd, alle trackers worden herkend of alle websites na inschakeling van de blokkering volledig werken. De technische architectuur van websites, advertentiescripts, maatregelen tegen blokkering en componenten van derden kunnen storingen veroorzaken.</w:t>
      </w:r>
    </w:p>
    <w:p>
      <w:pPr>
        <w:keepLines w:val="0"/>
      </w:pPr>
      <w:r>
        <w:rPr>
          <w:rFonts w:ascii="Noto Sans" w:hAnsi="Noto Sans" w:eastAsia="Noto Sans TC" w:cs="Noto Sans"/>
          <w:b w:val="0"/>
        </w:rPr>
        <w:t>U kunt met de beschikbare browserfuncties blokkering voor specifieke websites uitschakelen of uitzonderingen instellen. De blokkeerfuncties zijn niet bedoeld om betaalmuren, abonnementsbeperkingen, ledenrechten, digitaal rechtenbeheer of andere rechtmatige toegangscontroles te omzeilen.</w:t>
      </w:r>
    </w:p>
    <w:p>
      <w:pPr>
        <w:pStyle w:val="Heading1"/>
        <w:keepLines w:val="0"/>
      </w:pPr>
      <w:r>
        <w:rPr>
          <w:rFonts w:ascii="Noto Sans" w:hAnsi="Noto Sans" w:eastAsia="Noto Sans TC" w:cs="Noto Sans"/>
          <w:b w:val="0"/>
        </w:rPr>
        <w:t>10. Webpaginavertaling</w:t>
      </w:r>
    </w:p>
    <w:p>
      <w:pPr>
        <w:keepLines w:val="0"/>
      </w:pPr>
      <w:r>
        <w:rPr>
          <w:rFonts w:ascii="Noto Sans" w:hAnsi="Noto Sans" w:eastAsia="Noto Sans TC" w:cs="Noto Sans"/>
          <w:b w:val="0"/>
        </w:rPr>
        <w:t>DAWNBLOOM Browser kan webpagina's vertalen met behulp van functies op het apparaat, het besturingssysteem of componenten van derden. Automatische vertalingen kunnen onvolledig, dubbelzinnig, onjuist of contextueel afwijkend zijn en dienen uitsluitend als hulpmiddel voor begrip; baseer belangrijke beslissingen in risicovolle situaties zoals medische, juridische, financiële, veiligheids- of contractuele aangelegenheden niet uitsluitend op de vertaling.</w:t>
      </w:r>
    </w:p>
    <w:p>
      <w:pPr>
        <w:keepLines w:val="0"/>
      </w:pPr>
      <w:r>
        <w:rPr>
          <w:rFonts w:ascii="Noto Sans" w:hAnsi="Noto Sans" w:eastAsia="Noto Sans TC" w:cs="Noto Sans"/>
          <w:b w:val="0"/>
        </w:rPr>
        <w:t>Raadpleeg het DAWNBLOOM-privacybeleid en het beleid van de betreffende derden voor de gegevensverwerking door vertaalcomponenten van derden.</w:t>
      </w:r>
    </w:p>
    <w:p>
      <w:pPr>
        <w:pStyle w:val="Heading1"/>
        <w:keepLines w:val="0"/>
      </w:pPr>
      <w:r>
        <w:rPr>
          <w:rFonts w:ascii="Noto Sans" w:hAnsi="Noto Sans" w:eastAsia="Noto Sans TC" w:cs="Noto Sans"/>
          <w:b w:val="0"/>
        </w:rPr>
        <w:t>11. Privébrowsen</w:t>
      </w:r>
    </w:p>
    <w:p>
      <w:pPr>
        <w:keepLines w:val="0"/>
      </w:pPr>
      <w:r>
        <w:rPr>
          <w:rFonts w:ascii="Noto Sans" w:hAnsi="Noto Sans" w:eastAsia="Noto Sans TC" w:cs="Noto Sans"/>
          <w:b w:val="0"/>
        </w:rPr>
        <w:t>De privémodus is bedoeld om de browsegegevens die op het huidige apparaat achterblijven te beperken, bijvoorbeeld door geen gewone browsegeschiedenis op te slaan en na afloop van de sessie de betreffende lokale tijdelijke gegevens zoveel mogelijk te verwijderen.</w:t>
      </w:r>
    </w:p>
    <w:p>
      <w:pPr>
        <w:keepLines w:val="0"/>
      </w:pPr>
      <w:r>
        <w:rPr>
          <w:rFonts w:ascii="Noto Sans" w:hAnsi="Noto Sans" w:eastAsia="Noto Sans TC" w:cs="Noto Sans"/>
          <w:b w:val="0"/>
        </w:rPr>
        <w:t>De privémodus is geen VPN, proxy of anoniem netwerk en verbergt geen IP-adres. Websites, internetproviders, netwerkbeheerders van werkgevers of scholen en andere betrokken netwerkdiensten kunnen nog steeds noodzakelijke informatie over netwerkactiviteiten zien.</w:t>
      </w:r>
    </w:p>
    <w:p>
      <w:pPr>
        <w:pStyle w:val="Heading1"/>
        <w:keepLines w:val="0"/>
      </w:pPr>
      <w:r>
        <w:rPr>
          <w:rFonts w:ascii="Noto Sans" w:hAnsi="Noto Sans" w:eastAsia="Noto Sans TC" w:cs="Noto Sans"/>
          <w:b w:val="0"/>
        </w:rPr>
        <w:t>12. Downloads en bestanden</w:t>
      </w:r>
    </w:p>
    <w:p>
      <w:pPr>
        <w:keepLines w:val="0"/>
      </w:pPr>
      <w:r>
        <w:rPr>
          <w:rFonts w:ascii="Noto Sans" w:hAnsi="Noto Sans" w:eastAsia="Noto Sans TC" w:cs="Noto Sans"/>
          <w:b w:val="0"/>
        </w:rPr>
        <w:t>Gedownloade bestanden zijn afkomstig van bronnen van derden die u zelf bezoekt. Wij kunnen niet garanderen dat alle bestanden veilig, rechtmatig, vrij van kwaadaardige code of overeenkomstig uw verwachtingen zijn. Beoordeel zelf of de bron betrouwbaar is voordat u onbekende bestanden opent.</w:t>
      </w:r>
    </w:p>
    <w:p>
      <w:pPr>
        <w:keepLines w:val="0"/>
      </w:pPr>
      <w:r>
        <w:rPr>
          <w:rFonts w:ascii="Noto Sans" w:hAnsi="Noto Sans" w:eastAsia="Noto Sans TC" w:cs="Noto Sans"/>
          <w:b w:val="0"/>
        </w:rPr>
        <w:t>Het opslaan en openen van bestanden kan ook onderworpen zijn aan de eigen systeemmachtigingen en veiligheidsregels van Android, iOS / iPadOS, macOS en Windows.</w:t>
      </w:r>
    </w:p>
    <w:p>
      <w:pPr>
        <w:pStyle w:val="Heading1"/>
        <w:keepLines w:val="0"/>
      </w:pPr>
      <w:r>
        <w:rPr>
          <w:rFonts w:ascii="Noto Sans" w:hAnsi="Noto Sans" w:eastAsia="Noto Sans TC" w:cs="Noto Sans"/>
          <w:b w:val="0"/>
        </w:rPr>
        <w:t>13. Updates</w:t>
      </w:r>
    </w:p>
    <w:p>
      <w:pPr>
        <w:keepLines w:val="0"/>
      </w:pPr>
      <w:r>
        <w:rPr>
          <w:rFonts w:ascii="Noto Sans" w:hAnsi="Noto Sans" w:eastAsia="Noto Sans TC" w:cs="Noto Sans"/>
          <w:b w:val="0"/>
        </w:rPr>
        <w:t>Wij kunnen beveiligings-, compatibiliteits- en prestatie-updates, foutcorrecties en functieaanpassingen uitbrengen. Updates kunnen worden aangeboden via appwinkels, besturingssystemen of het officiële updatemechanisme van DAWNBLOOM Browser.</w:t>
      </w:r>
    </w:p>
    <w:p>
      <w:pPr>
        <w:keepLines w:val="0"/>
      </w:pPr>
      <w:r>
        <w:rPr>
          <w:rFonts w:ascii="Noto Sans" w:hAnsi="Noto Sans" w:eastAsia="Noto Sans TC" w:cs="Noto Sans"/>
          <w:b w:val="0"/>
        </w:rPr>
        <w:t>Versiecontroles en updates vereisen niet dat uw browsegeschiedenis, bladwijzers, tabbladen of webpaginatekst wordt geüpload. Ondersteuning voor oudere versies kan worden beëindigd wegens veiligheid, wetgeving, compatibiliteit of platformvereisten; wij garanderen niet dat eerdere versies blijvend compatibel zijn met alle websites en besturingssystemen.</w:t>
      </w:r>
    </w:p>
    <w:p>
      <w:pPr>
        <w:pStyle w:val="Heading1"/>
        <w:keepLines w:val="0"/>
      </w:pPr>
      <w:r>
        <w:rPr>
          <w:rFonts w:ascii="Noto Sans" w:hAnsi="Noto Sans" w:eastAsia="Noto Sans TC" w:cs="Noto Sans"/>
          <w:b w:val="0"/>
        </w:rPr>
        <w:t>14. Intellectuele eigendom</w:t>
      </w:r>
    </w:p>
    <w:p>
      <w:pPr>
        <w:keepLines w:val="0"/>
      </w:pPr>
      <w:r>
        <w:rPr>
          <w:rFonts w:ascii="Noto Sans" w:hAnsi="Noto Sans" w:eastAsia="Noto Sans TC" w:cs="Noto Sans"/>
          <w:b w:val="0"/>
        </w:rPr>
        <w:t>De intellectuele-eigendomsrechten op de naam, het logo, de pictogrammen, het interfaceontwerp, de softwarecode, het websiteontwerp, de teksten, de originele afbeeldingen en de merkactiva van DAWNBLOOM Browser berusten overeenkomstig de wet bij de rechtmatige rechthebbenden. Rechten op websites en inhoud van derden berusten bij de betreffende rechthebbenden.</w:t>
      </w:r>
    </w:p>
    <w:p>
      <w:pPr>
        <w:keepLines w:val="0"/>
      </w:pPr>
      <w:r>
        <w:rPr>
          <w:rFonts w:ascii="Noto Sans" w:hAnsi="Noto Sans" w:eastAsia="Noto Sans TC" w:cs="Noto Sans"/>
          <w:b w:val="0"/>
        </w:rPr>
        <w:t>Het gebruik van de browser verleent u geen eigendom van inhoud van derden of gebruiksrechten die verder gaan dan de wet en de toestemming van de rechthebbenden toelaten.</w:t>
      </w:r>
    </w:p>
    <w:p>
      <w:pPr>
        <w:pStyle w:val="Heading1"/>
        <w:keepLines w:val="0"/>
      </w:pPr>
      <w:r>
        <w:rPr>
          <w:rFonts w:ascii="Noto Sans" w:hAnsi="Noto Sans" w:eastAsia="Noto Sans TC" w:cs="Noto Sans"/>
          <w:b w:val="0"/>
        </w:rPr>
        <w:t>15. Feedback van gebruikers</w:t>
      </w:r>
    </w:p>
    <w:p>
      <w:pPr>
        <w:keepLines w:val="0"/>
      </w:pPr>
      <w:r>
        <w:rPr>
          <w:rFonts w:ascii="Noto Sans" w:hAnsi="Noto Sans" w:eastAsia="Noto Sans TC" w:cs="Noto Sans"/>
          <w:b w:val="0"/>
        </w:rPr>
        <w:t>Suggesties, foutmeldingen, opmerkingen over functies en gebruikservaringen die u vrijwillig indient, kunnen worden gebruikt om de browser te verbeteren, problemen op te lossen en productontwerp te onderzoeken. Wij verkrijgen daardoor geen eigendom van uw zelfstandig gecreëerde originele werken.</w:t>
      </w:r>
    </w:p>
    <w:p>
      <w:pPr>
        <w:keepLines w:val="0"/>
      </w:pPr>
      <w:r>
        <w:rPr>
          <w:rFonts w:ascii="Noto Sans" w:hAnsi="Noto Sans" w:eastAsia="Noto Sans TC" w:cs="Noto Sans"/>
          <w:b w:val="0"/>
        </w:rPr>
        <w:t>Dien via feedbackkanalen geen wachtwoorden, cookies, toegangstokens, identiteitsdocumenten, privébestanden of andere onnodige gevoelige informatie in.</w:t>
      </w:r>
    </w:p>
    <w:p>
      <w:pPr>
        <w:pStyle w:val="Heading1"/>
        <w:keepLines w:val="0"/>
      </w:pPr>
      <w:r>
        <w:rPr>
          <w:rFonts w:ascii="Noto Sans" w:hAnsi="Noto Sans" w:eastAsia="Noto Sans TC" w:cs="Noto Sans"/>
          <w:b w:val="0"/>
        </w:rPr>
        <w:t>16. Beschikbaarheid van de dienst</w:t>
      </w:r>
    </w:p>
    <w:p>
      <w:pPr>
        <w:keepLines w:val="0"/>
      </w:pPr>
      <w:r>
        <w:rPr>
          <w:rFonts w:ascii="Noto Sans" w:hAnsi="Noto Sans" w:eastAsia="Noto Sans TC" w:cs="Noto Sans"/>
          <w:b w:val="0"/>
        </w:rPr>
        <w:t>Het internet, websites en besturingssystemen veranderen voortdurend. Wij kunnen niet garanderen dat de browser altijd ononderbroken werkt, elke webpagina altijd correct wordt geladen, alle apparaten exact dezelfde functies hebben of websites van derden altijd compatibel blijven. Wij onderhouden de veiligheid, stabiliteit, compatibiliteit en prestaties binnen redelijke grenzen.</w:t>
      </w:r>
    </w:p>
    <w:p>
      <w:pPr>
        <w:pStyle w:val="Heading1"/>
        <w:keepLines w:val="0"/>
      </w:pPr>
      <w:r>
        <w:rPr>
          <w:rFonts w:ascii="Noto Sans" w:hAnsi="Noto Sans" w:eastAsia="Noto Sans TC" w:cs="Noto Sans"/>
          <w:b w:val="0"/>
        </w:rPr>
        <w:t>17. Disclaimers</w:t>
      </w:r>
    </w:p>
    <w:p>
      <w:pPr>
        <w:keepLines w:val="0"/>
      </w:pPr>
      <w:r>
        <w:rPr>
          <w:rFonts w:ascii="Noto Sans" w:hAnsi="Noto Sans" w:eastAsia="Noto Sans TC" w:cs="Noto Sans"/>
          <w:b w:val="0"/>
        </w:rPr>
        <w:t>Voor zover toegestaan door de toepasselijke wetgeving wordt DAWNBLOOM Browser aangeboden in de huidige staat en voor zover beschikbaar. Behalve waar de wet dit uitdrukkelijk vereist, geven wij geen uitdrukkelijke of stilzwijgende garanties die verder gaan dan deze voorwaarden.</w:t>
      </w:r>
    </w:p>
    <w:p>
      <w:pPr>
        <w:keepLines w:val="0"/>
      </w:pPr>
      <w:r>
        <w:rPr>
          <w:rFonts w:ascii="Noto Sans" w:hAnsi="Noto Sans" w:eastAsia="Noto Sans TC" w:cs="Noto Sans"/>
          <w:b w:val="0"/>
        </w:rPr>
        <w:t>Wij garanderen niet de authenticiteit, juistheid, rechtmatigheid, volledigheid of veiligheid van websites van derden, zoekresultaten, advertenties, gedownloade bestanden of andere inhoud van derden. Deze voorwaarden sluiten geen consumentenrechten uit en beperken geen consumentenrechten die wettelijk niet mogen worden uitgesloten of beperkt.</w:t>
      </w:r>
    </w:p>
    <w:p>
      <w:pPr>
        <w:pStyle w:val="Heading1"/>
        <w:keepLines w:val="0"/>
      </w:pPr>
      <w:r>
        <w:rPr>
          <w:rFonts w:ascii="Noto Sans" w:hAnsi="Noto Sans" w:eastAsia="Noto Sans TC" w:cs="Noto Sans"/>
          <w:b w:val="0"/>
        </w:rPr>
        <w:t>18. Beperking van aansprakelijkheid</w:t>
      </w:r>
    </w:p>
    <w:p>
      <w:pPr>
        <w:keepLines w:val="0"/>
      </w:pPr>
      <w:r>
        <w:rPr>
          <w:rFonts w:ascii="Noto Sans" w:hAnsi="Noto Sans" w:eastAsia="Noto Sans TC" w:cs="Noto Sans"/>
          <w:b w:val="0"/>
        </w:rPr>
        <w:t>Voor zover toegestaan door de toepasselijke wetgeving zijn wij voor schade veroorzaakt door inhoud van websites van derden of onderbreking van hun diensten, kwaadaardige websites of bestanden, schending van deze voorwaarden door gebruikers, storingen van gebruikersapparaten of netwerken en gebeurtenissen buiten onze redelijke controle uitsluitend aansprakelijk binnen de grenzen die de toepasselijke wetgeving bepaalt.</w:t>
      </w:r>
    </w:p>
    <w:p>
      <w:pPr>
        <w:keepLines w:val="0"/>
      </w:pPr>
      <w:r>
        <w:rPr>
          <w:rFonts w:ascii="Noto Sans" w:hAnsi="Noto Sans" w:eastAsia="Noto Sans TC" w:cs="Noto Sans"/>
          <w:b w:val="0"/>
        </w:rPr>
        <w:t>Deze voorwaarden beperken geen aansprakelijkheid die wettelijk niet mag worden beperkt, geen aansprakelijkheid die volgens de wet wegens opzet of grove nalatigheid bestaat en geen dwingendrechtelijke consumentenrechten die gebruikers wettelijk genieten.</w:t>
      </w:r>
    </w:p>
    <w:p>
      <w:pPr>
        <w:pStyle w:val="Heading1"/>
        <w:keepLines w:val="0"/>
      </w:pPr>
      <w:r>
        <w:rPr>
          <w:rFonts w:ascii="Noto Sans" w:hAnsi="Noto Sans" w:eastAsia="Noto Sans TC" w:cs="Noto Sans"/>
          <w:b w:val="0"/>
        </w:rPr>
        <w:t>19. Stoppen met gebruik</w:t>
      </w:r>
    </w:p>
    <w:p>
      <w:pPr>
        <w:keepLines w:val="0"/>
      </w:pPr>
      <w:r>
        <w:rPr>
          <w:rFonts w:ascii="Noto Sans" w:hAnsi="Noto Sans" w:eastAsia="Noto Sans TC" w:cs="Noto Sans"/>
          <w:b w:val="0"/>
        </w:rPr>
        <w:t>U kunt op elk moment synchronisatie uitschakelen, zich afmelden bij uw DAWNBLOOM-account en DAWNBLOOM Browser verwijderen. Gebruik voor accountbeheer en het opheffen van uw account het bestaande DAWNBLOOM-accountbeheer in het klantenservicecentrum op de officiële website.</w:t>
      </w:r>
    </w:p>
    <w:p>
      <w:pPr>
        <w:keepLines w:val="0"/>
      </w:pPr>
      <w:r>
        <w:rPr>
          <w:rFonts w:ascii="Noto Sans" w:hAnsi="Noto Sans" w:eastAsia="Noto Sans TC" w:cs="Noto Sans"/>
          <w:b w:val="0"/>
        </w:rPr>
        <w:t>Indien wetgeving, veiligheid, ernstig misbruik, overmacht of platformbeleid aanpassing van bepaalde officiële onlinefuncties vereisen, kunnen wij noodzakelijke maatregelen nemen. De basisfuncties voor webbrowsen zullen zoveel mogelijk onafhankelijk van DAWNBLOOM-servers functioneren.</w:t>
      </w:r>
    </w:p>
    <w:p>
      <w:pPr>
        <w:pStyle w:val="Heading1"/>
        <w:keepLines w:val="0"/>
      </w:pPr>
      <w:r>
        <w:rPr>
          <w:rFonts w:ascii="Noto Sans" w:hAnsi="Noto Sans" w:eastAsia="Noto Sans TC" w:cs="Noto Sans"/>
          <w:b w:val="0"/>
        </w:rPr>
        <w:t>20. Wijzigingen van deze voorwaarden</w:t>
      </w:r>
    </w:p>
    <w:p>
      <w:pPr>
        <w:keepLines w:val="0"/>
      </w:pPr>
      <w:r>
        <w:rPr>
          <w:rFonts w:ascii="Noto Sans" w:hAnsi="Noto Sans" w:eastAsia="Noto Sans TC" w:cs="Noto Sans"/>
          <w:b w:val="0"/>
        </w:rPr>
        <w:t>Wij kunnen deze voorwaarden wijzigen wegens wetgeving, veiligheid, regels van besturingssystemen of appwinkels, productfuncties en technische veranderingen. Als een wijziging aanzienlijke gevolgen heeft voor rechten of verplichtingen, informeren wij u op redelijke wijze, bijvoorbeeld via een aankondiging op de officiële website, een duidelijk zichtbare melding in de app of versietoelichtingen.</w:t>
      </w:r>
    </w:p>
    <w:p>
      <w:pPr>
        <w:keepLines w:val="0"/>
      </w:pPr>
      <w:r>
        <w:rPr>
          <w:rFonts w:ascii="Noto Sans" w:hAnsi="Noto Sans" w:eastAsia="Noto Sans TC" w:cs="Noto Sans"/>
          <w:b w:val="0"/>
        </w:rPr>
        <w:t>Nieuwe voorwaarden vermelden een versienummer, de datum van de laatste wijziging en de ingangsdatum. Voortgezet gebruik na inwerkingtreding geldt als aanvaarding voor zover de wet dit toestaat; voor wijzigingen waarvoor wettelijk opnieuw uitdrukkelijke toestemming vereist is, wordt afzonderlijk toestemming verkregen.</w:t>
      </w:r>
    </w:p>
    <w:p>
      <w:pPr>
        <w:pStyle w:val="Heading1"/>
        <w:keepLines w:val="0"/>
      </w:pPr>
      <w:r>
        <w:rPr>
          <w:rFonts w:ascii="Noto Sans" w:hAnsi="Noto Sans" w:eastAsia="Noto Sans TC" w:cs="Noto Sans"/>
          <w:b w:val="0"/>
        </w:rPr>
        <w:t>21. Aanvullende platformregels</w:t>
      </w:r>
    </w:p>
    <w:p>
      <w:pPr>
        <w:keepLines w:val="0"/>
      </w:pPr>
      <w:r>
        <w:rPr>
          <w:rFonts w:ascii="Noto Sans" w:hAnsi="Noto Sans" w:eastAsia="Noto Sans TC" w:cs="Noto Sans"/>
          <w:b w:val="0"/>
        </w:rPr>
        <w:t>Als u de browser verkrijgt via Apple App Store, Google Play, Microsoft Store of een ander distributieplatform, kunnen ook de gebruiksvoorwaarden, softwarelicenties en het winkelbeleid van dat platform van toepassing zijn.</w:t>
      </w:r>
    </w:p>
    <w:p>
      <w:pPr>
        <w:keepLines w:val="0"/>
      </w:pPr>
      <w:r>
        <w:rPr>
          <w:rFonts w:ascii="Noto Sans" w:hAnsi="Noto Sans" w:eastAsia="Noto Sans TC" w:cs="Noto Sans"/>
          <w:b w:val="0"/>
        </w:rPr>
        <w:t>Deze voorwaarden sluiten geen dwingende rechten uit die platformregels verlenen. Bij strijd tussen dwingende platformvoorwaarden en deze voorwaarden wordt de kwestie, binnen het toepasselijke bereik, behandeld overeenkomstig de betreffende platformregels en de toepasselijke wetgeving.</w:t>
      </w:r>
    </w:p>
    <w:p>
      <w:pPr>
        <w:pStyle w:val="Heading1"/>
        <w:keepLines w:val="0"/>
      </w:pPr>
      <w:r>
        <w:rPr>
          <w:rFonts w:ascii="Noto Sans" w:hAnsi="Noto Sans" w:eastAsia="Noto Sans TC" w:cs="Noto Sans"/>
          <w:b w:val="0"/>
        </w:rPr>
        <w:t>22. Consumentenrechten</w:t>
      </w:r>
    </w:p>
    <w:p>
      <w:pPr>
        <w:keepLines w:val="0"/>
      </w:pPr>
      <w:r>
        <w:rPr>
          <w:rFonts w:ascii="Noto Sans" w:hAnsi="Noto Sans" w:eastAsia="Noto Sans TC" w:cs="Noto Sans"/>
          <w:b w:val="0"/>
        </w:rPr>
        <w:t>Verschillende landen en regio's kunnen consumenten verschillende wettelijke rechten toekennen. Deze voorwaarden sluiten geen rechten uit, beperken ze niet en verminderen ze niet wanneer daarvan volgens de toepasselijke wetgeving niet contractueel afstand kan worden gedaan. Indien een bepaling in strijd is met dwingende consumentenwetgeving op uw locatie, geldt die wetgeving.</w:t>
      </w:r>
    </w:p>
    <w:p>
      <w:pPr>
        <w:pStyle w:val="Heading1"/>
        <w:keepLines w:val="0"/>
      </w:pPr>
      <w:r>
        <w:rPr>
          <w:rFonts w:ascii="Noto Sans" w:hAnsi="Noto Sans" w:eastAsia="Noto Sans TC" w:cs="Noto Sans"/>
          <w:b w:val="0"/>
        </w:rPr>
        <w:t>23. Toepasselijk recht en geschillen</w:t>
      </w:r>
    </w:p>
    <w:p>
      <w:pPr>
        <w:keepLines w:val="0"/>
      </w:pPr>
      <w:r>
        <w:rPr>
          <w:rFonts w:ascii="Noto Sans" w:hAnsi="Noto Sans" w:eastAsia="Noto Sans TC" w:cs="Noto Sans"/>
          <w:b w:val="0"/>
        </w:rPr>
        <w:t>Onverminderd de dwingendrechtelijke consumentenrechten die u op grond van de toepasselijke wetgeving geniet, is op deze voorwaarden het recht van de Volksrepubliek China van toepassing.</w:t>
      </w:r>
    </w:p>
    <w:p>
      <w:pPr>
        <w:keepLines w:val="0"/>
      </w:pPr>
      <w:r>
        <w:rPr>
          <w:rFonts w:ascii="Noto Sans" w:hAnsi="Noto Sans" w:eastAsia="Noto Sans TC" w:cs="Noto Sans"/>
          <w:b w:val="0"/>
        </w:rPr>
        <w:t>Geschillen die voortvloeien uit deze voorwaarden of DAWNBLOOM Browser moeten partijen eerst in onderling overleg proberen op te lossen.</w:t>
      </w:r>
    </w:p>
    <w:p>
      <w:pPr>
        <w:keepLines w:val="0"/>
      </w:pPr>
      <w:r>
        <w:rPr>
          <w:rFonts w:ascii="Noto Sans" w:hAnsi="Noto Sans" w:eastAsia="Noto Sans TC" w:cs="Noto Sans"/>
          <w:b w:val="0"/>
        </w:rPr>
        <w:t>Als overleg geen oplossing biedt, kan overeenkomstig de wet een procedure worden aangespannen bij de bevoegde volksrechtbank van de vestigingsplaats van de dienstverlener; indien de toepasselijke dwingende consumentenbeschermingswetgeving op de locatie van de gebruiker anders bepaalt ten aanzien van bevoegdheid, geschillenbeslechting of andere rechten, gelden die bepalingen.</w:t>
      </w:r>
    </w:p>
    <w:p>
      <w:pPr>
        <w:pStyle w:val="Heading1"/>
        <w:keepLines w:val="0"/>
      </w:pPr>
      <w:r>
        <w:rPr>
          <w:rFonts w:ascii="Noto Sans" w:hAnsi="Noto Sans" w:eastAsia="Noto Sans TC" w:cs="Noto Sans"/>
          <w:b w:val="0"/>
        </w:rPr>
        <w:t>24. Zelfstandigheid van de bepalingen</w:t>
      </w:r>
    </w:p>
    <w:p>
      <w:pPr>
        <w:keepLines w:val="0"/>
      </w:pPr>
      <w:r>
        <w:rPr>
          <w:rFonts w:ascii="Noto Sans" w:hAnsi="Noto Sans" w:eastAsia="Noto Sans TC" w:cs="Noto Sans"/>
          <w:b w:val="0"/>
        </w:rPr>
        <w:t>Indien een bevoegde instantie een onderdeel ongeldig, onrechtmatig of niet-afdwingbaar verklaart, blijven de overige onderdelen geldig. Het niet onmiddellijk uitoefenen van een recht door ons betekent niet dat wij afstand doen van dat recht.</w:t>
      </w:r>
    </w:p>
    <w:p>
      <w:pPr>
        <w:pStyle w:val="Heading1"/>
        <w:keepLines w:val="0"/>
      </w:pPr>
      <w:r>
        <w:rPr>
          <w:rFonts w:ascii="Noto Sans" w:hAnsi="Noto Sans" w:eastAsia="Noto Sans TC" w:cs="Noto Sans"/>
          <w:b w:val="0"/>
        </w:rPr>
        <w:t>25. Contact</w:t>
      </w:r>
    </w:p>
    <w:p>
      <w:pPr>
        <w:keepLines w:val="0"/>
      </w:pPr>
      <w:r>
        <w:rPr>
          <w:rFonts w:ascii="Noto Sans" w:hAnsi="Noto Sans" w:eastAsia="Noto Sans TC" w:cs="Noto Sans"/>
          <w:b w:val="0"/>
        </w:rPr>
        <w:t>Neem bij vragen over deze voorwaarden, DAWNBLOOM Browser, privacy, veiligheid, intellectuele eigendom of compatibiliteit op de volgende wijze contact met ons op:</w:t>
      </w:r>
    </w:p>
    <w:p>
      <w:pPr>
        <w:keepLines w:val="0"/>
      </w:pPr>
      <w:r>
        <w:rPr>
          <w:rFonts w:ascii="Noto Sans" w:hAnsi="Noto Sans" w:eastAsia="Noto Sans TC" w:cs="Noto Sans"/>
          <w:b w:val="0"/>
        </w:rPr>
        <w:t>Exploitant / dienstverlener: 上海追光智创文化传媒有限公司</w:t>
      </w:r>
    </w:p>
    <w:p>
      <w:pPr>
        <w:keepLines w:val="0"/>
      </w:pPr>
      <w:r>
        <w:rPr>
          <w:rFonts w:ascii="Noto Sans" w:hAnsi="Noto Sans" w:eastAsia="Noto Sans TC" w:cs="Noto Sans"/>
          <w:b w:val="0"/>
        </w:rPr>
        <w:t xml:space="preserve">Contactadres per e-mail: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Officiële website: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w:b w:val="0"/>
        </w:rPr>
        <w:t>Wettelijk contactadres: kamer 218, gebouw 3, Tianjiao Road 336, Lingang New Area, China (Shanghai) Pilot Free Trade Zone, China</w:t>
      </w:r>
    </w:p>
    <w:p>
      <w:pPr>
        <w:keepLines w:val="0"/>
      </w:pPr>
      <w:r>
        <w:rPr>
          <w:rFonts w:ascii="Noto Sans" w:hAnsi="Noto Sans" w:eastAsia="Noto Sans TC" w:cs="Noto Sans"/>
          <w:b w:val="0"/>
        </w:rPr>
        <w:t>Klantenservice: het officiële DAWNBLOOM-klantenservicecentrum.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Servicevoorwaarden voor DAWNBLOOM Browser</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