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News 서비스 이용약관</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개정일: 2026년 10월 10일</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제공 주체: 上海追光智创文化传媒有限公司</w:t>
      </w:r>
    </w:p>
    <w:p>
      <w:pPr>
        <w:keepLines w:val="0"/>
      </w:pPr>
      <w:r>
        <w:rPr>
          <w:rFonts w:ascii="Arial Unicode MS" w:hAnsi="Arial Unicode MS" w:eastAsia="Arial Unicode MS" w:cs="Arial Unicode MS"/>
          <w:b w:val="0"/>
        </w:rPr>
        <w:t>DAWNBLOOM News를 다운로드하거나 이용하면 본 약관을 읽고 동의한 것으로 봅니다.</w:t>
      </w:r>
    </w:p>
    <w:p>
      <w:pPr>
        <w:pStyle w:val="Heading1"/>
        <w:keepLines w:val="0"/>
      </w:pPr>
      <w:r>
        <w:rPr>
          <w:rFonts w:ascii="Arial Unicode MS" w:hAnsi="Arial Unicode MS" w:eastAsia="Arial Unicode MS" w:cs="Arial Unicode MS"/>
          <w:b w:val="0"/>
        </w:rPr>
        <w:t>서비스 범위</w:t>
      </w:r>
    </w:p>
    <w:p>
      <w:pPr>
        <w:keepLines w:val="0"/>
      </w:pPr>
      <w:r>
        <w:rPr>
          <w:rFonts w:ascii="Arial Unicode MS" w:hAnsi="Arial Unicode MS" w:eastAsia="Arial Unicode MS" w:cs="Arial Unicode MS"/>
          <w:b w:val="0"/>
        </w:rPr>
        <w:t>DAWNBLOOM News는 공개적으로 게시된 정보의 색인을 모아 기기에서 뉴스 탐색, 검색, 북마크, Reader 읽기 및 기타 개방된 기능을 제공합니다. 공개 콘텐츠를 읽는 데에는 DAWNBLOOM 계정이 필요하지 않습니다. 계정 기능 및 선택적 동기화는 앱 내에서 실제 개방된 범위를 기준으로 합니다.</w:t>
      </w:r>
    </w:p>
    <w:p>
      <w:pPr>
        <w:pStyle w:val="Heading1"/>
        <w:keepLines w:val="0"/>
      </w:pPr>
      <w:r>
        <w:rPr>
          <w:rFonts w:ascii="Arial Unicode MS" w:hAnsi="Arial Unicode MS" w:eastAsia="Arial Unicode MS" w:cs="Arial Unicode MS"/>
          <w:b w:val="0"/>
        </w:rPr>
        <w:t>뉴스 출처 및 권리</w:t>
      </w:r>
    </w:p>
    <w:p>
      <w:pPr>
        <w:keepLines w:val="0"/>
      </w:pPr>
      <w:r>
        <w:rPr>
          <w:rFonts w:ascii="Arial Unicode MS" w:hAnsi="Arial Unicode MS" w:eastAsia="Arial Unicode MS" w:cs="Arial Unicode MS"/>
          <w:b w:val="0"/>
        </w:rPr>
        <w:t>기사, 이미지 및 기타 원본 콘텐츠는 해당 게시자 또는 권리자에게 귀속됩니다. DAWNBLOOM News는 출처를 표시하고 원문 접근 링크를 유지하며, 색인이나 편집 배치를 이유로 보도의 저작권을 취득하지 않습니다. 중요 정보는 원래 게시 페이지에서 확인하십시오. 원본 콘텐츠를 재게시하거나 다시 이용하려면 게시자의 이용 허락을 준수해야 합니다.</w:t>
      </w:r>
    </w:p>
    <w:p>
      <w:pPr>
        <w:pStyle w:val="Heading1"/>
        <w:keepLines w:val="0"/>
      </w:pPr>
      <w:r>
        <w:rPr>
          <w:rFonts w:ascii="Arial Unicode MS" w:hAnsi="Arial Unicode MS" w:eastAsia="Arial Unicode MS" w:cs="Arial Unicode MS"/>
          <w:b w:val="0"/>
        </w:rPr>
        <w:t>Reader 및 외부 페이지</w:t>
      </w:r>
    </w:p>
    <w:p>
      <w:pPr>
        <w:keepLines w:val="0"/>
      </w:pPr>
      <w:r>
        <w:rPr>
          <w:rFonts w:ascii="Arial Unicode MS" w:hAnsi="Arial Unicode MS" w:eastAsia="Arial Unicode MS" w:cs="Arial Unicode MS"/>
          <w:b w:val="0"/>
        </w:rPr>
        <w:t>Reader는 기기에서 공개 페이지의 본문을 추출하고 편집 배치를 개선하려고 시도하며, 모든 사이트에서 추출이 성공함을 보장하지 않습니다. “원문 보기”를 선택한 후에는 게시자 웹사이트가 자체 Cookie, 계정, 구독 및 서비스 규칙을 사용할 수 있습니다. DAWNBLOOM News는 유료 접근 장벽 또는 접근 제한을 우회하는 기능을 제공하지 않습니다.</w:t>
      </w:r>
    </w:p>
    <w:p>
      <w:pPr>
        <w:pStyle w:val="Heading1"/>
        <w:keepLines w:val="0"/>
      </w:pPr>
      <w:r>
        <w:rPr>
          <w:rFonts w:ascii="Arial Unicode MS" w:hAnsi="Arial Unicode MS" w:eastAsia="Arial Unicode MS" w:cs="Arial Unicode MS"/>
          <w:b w:val="0"/>
        </w:rPr>
        <w:t>로컬 데이터 및 개인정보 보호</w:t>
      </w:r>
    </w:p>
    <w:p>
      <w:pPr>
        <w:keepLines w:val="0"/>
      </w:pPr>
      <w:r>
        <w:rPr>
          <w:rFonts w:ascii="Arial Unicode MS" w:hAnsi="Arial Unicode MS" w:eastAsia="Arial Unicode MS" w:cs="Arial Unicode MS"/>
          <w:b w:val="0"/>
        </w:rPr>
        <w:t>읽기 기록 및 북마크 등 로컬 데이터의 처리 방식은 개인정보 안내를 확인하십시오. DAWNBLOOM News는 제품 통계를 위해 구체적으로 읽은 기사, 검색어 또는 본문을 계정 신원과 연결하지 않습니다. 계정 및 선택적 동기화는 뉴스의 원래 게시자의 권리를 변경하지 않습니다.</w:t>
      </w:r>
    </w:p>
    <w:p>
      <w:pPr>
        <w:pStyle w:val="Heading1"/>
        <w:keepLines w:val="0"/>
      </w:pPr>
      <w:r>
        <w:rPr>
          <w:rFonts w:ascii="Arial Unicode MS" w:hAnsi="Arial Unicode MS" w:eastAsia="Arial Unicode MS" w:cs="Arial Unicode MS"/>
          <w:b w:val="0"/>
        </w:rPr>
        <w:t>서비스 변경 및 문의</w:t>
      </w:r>
    </w:p>
    <w:p>
      <w:pPr>
        <w:keepLines w:val="0"/>
      </w:pPr>
      <w:r>
        <w:rPr>
          <w:rFonts w:ascii="Arial Unicode MS" w:hAnsi="Arial Unicode MS" w:eastAsia="Arial Unicode MS" w:cs="Arial Unicode MS"/>
          <w:b w:val="0"/>
        </w:rPr>
        <w:t>뉴스 출처, 기능 및 지원 플랫폼은 기술적 조건과 게시자 규칙의 변화에 따라 달라질 수 있습니다. 당사는 공식 웹사이트에서 적용 버전 및 본 약관을 업데이트합니다. 출처, 콘텐츠 표시 또는 서비스에 관한 문의는 DAWNBLOOM 고객지원 센터를 통해 할 수 있습니다.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News 서비스 이용약관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