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Arial Unicode MS" w:hAnsi="Arial Unicode MS" w:eastAsia="Arial Unicode MS" w:cs="Arial Unicode MS"/>
          <w:b/>
          <w:color w:val="142032"/>
          <w:sz w:val="40"/>
        </w:rPr>
        <w:t>DAWNBLOOM 법적 정보 및 고지사항</w:t>
      </w:r>
    </w:p>
    <w:p>
      <w:pPr>
        <w:keepLines w:val="0"/>
      </w:pPr>
      <w:r>
        <w:rPr>
          <w:rFonts w:ascii="Arial Unicode MS" w:hAnsi="Arial Unicode MS" w:eastAsia="Arial Unicode MS" w:cs="Arial Unicode MS"/>
          <w:b w:val="0"/>
        </w:rPr>
        <w:t>공식 버전</w:t>
      </w:r>
    </w:p>
    <w:p>
      <w:pPr>
        <w:keepLines w:val="0"/>
      </w:pPr>
      <w:r>
        <w:rPr>
          <w:rFonts w:ascii="Arial Unicode MS" w:hAnsi="Arial Unicode MS" w:eastAsia="Arial Unicode MS" w:cs="Arial Unicode MS"/>
          <w:b w:val="0"/>
        </w:rPr>
        <w:t>버전: V8</w:t>
      </w:r>
    </w:p>
    <w:p>
      <w:pPr>
        <w:keepLines w:val="0"/>
      </w:pPr>
      <w:r>
        <w:rPr>
          <w:rFonts w:ascii="Arial Unicode MS" w:hAnsi="Arial Unicode MS" w:eastAsia="Arial Unicode MS" w:cs="Arial Unicode MS"/>
          <w:b w:val="0"/>
        </w:rPr>
        <w:t>시행일: 2026년 10월 10일</w:t>
      </w:r>
    </w:p>
    <w:p>
      <w:pPr>
        <w:keepLines w:val="0"/>
      </w:pPr>
      <w:r>
        <w:rPr>
          <w:rFonts w:ascii="Arial Unicode MS" w:hAnsi="Arial Unicode MS" w:eastAsia="Arial Unicode MS" w:cs="Arial Unicode MS"/>
          <w:b w:val="0"/>
        </w:rPr>
        <w:t>업데이트일: 2026년 10월 10일</w:t>
      </w:r>
    </w:p>
    <w:p>
      <w:pPr>
        <w:keepLines w:val="0"/>
      </w:pPr>
      <w:r>
        <w:rPr>
          <w:rFonts w:ascii="Arial Unicode MS" w:hAnsi="Arial Unicode MS" w:eastAsia="Arial Unicode MS" w:cs="Arial Unicode MS"/>
          <w:b w:val="0"/>
        </w:rPr>
        <w:t xml:space="preserve">적용 웹사이트: </w:t>
      </w:r>
      <w:hyperlink r:id="rId11">
        <w:r>
          <w:rPr>
            <w:rFonts w:ascii="Arial Unicode MS" w:hAnsi="Arial Unicode MS" w:eastAsia="Arial Unicode MS"/>
            <w:b w:val="0"/>
          </w:rPr>
          <w:t xml:space="preserve">https://dawnbloom.net</w:t>
        </w:r>
      </w:hyperlink>
      <w:r>
        <w:rPr>
          <w:rFonts w:ascii="Arial Unicode MS" w:hAnsi="Arial Unicode MS" w:eastAsia="Arial Unicode MS" w:cs="Arial Unicode MS"/>
          <w:b w:val="0"/>
        </w:rPr>
        <w:t xml:space="preserve"> 및 공식 하위 도메인</w:t>
      </w:r>
    </w:p>
    <w:p>
      <w:pPr>
        <w:keepLines w:val="0"/>
      </w:pPr>
      <w:r>
        <w:rPr>
          <w:rFonts w:ascii="Arial Unicode MS" w:hAnsi="Arial Unicode MS" w:eastAsia="Arial Unicode MS" w:cs="Arial Unicode MS"/>
          <w:b w:val="0"/>
        </w:rPr>
        <w:t>적용 브랜드: DAWNBLOOM의 7개 제품</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Arial Unicode MS" w:hAnsi="Arial Unicode MS" w:eastAsia="Arial Unicode MS" w:cs="Arial Unicode MS"/>
                <w:sz w:val="17"/>
              </w:rPr>
              <w:t>문서 위치</w:t>
              <w:br/>
              <w:t>본 문서는 웹사이트의 공식 법적 게이트웨이로서, 운영 주체 및 공식 채널, 저작권 및 상표권 고지사항, 제3자 식별자, 침해 신고 절차, 재게재를 위한 오픈 라이선스, 오픈 소스 소프트웨어 선언, AI 플레이어 서비스 설명 및 기타 법적 고지사항에 대한 공개 접근을 제공합니다. 개인정보 보호정책, 플레이어 행동 강령, 웹사이트 이용 약관, 계정 보안, 판매 및 환불 관련 사항은 별도의 전용 문서에서 규정합니다.</w:t>
            </w:r>
          </w:p>
        </w:tc>
      </w:tr>
    </w:tbl>
    <w:p>
      <w:pPr>
        <w:spacing w:after="40"/>
      </w:pPr>
    </w:p>
    <w:p>
      <w:pPr>
        <w:pStyle w:val="Heading1"/>
        <w:keepLines w:val="0"/>
      </w:pPr>
      <w:r>
        <w:rPr>
          <w:rFonts w:ascii="Arial Unicode MS" w:hAnsi="Arial Unicode MS" w:eastAsia="Arial Unicode MS" w:cs="Arial Unicode MS"/>
          <w:b w:val="0"/>
        </w:rPr>
        <w:t>1. 공식 신원, 운영 법인 및 법적 문서 접근</w:t>
      </w:r>
    </w:p>
    <w:p>
      <w:pPr>
        <w:keepLines w:val="0"/>
      </w:pPr>
      <w:r>
        <w:rPr>
          <w:rFonts w:ascii="Arial Unicode MS" w:hAnsi="Arial Unicode MS" w:eastAsia="Arial Unicode MS" w:cs="Arial Unicode MS"/>
          <w:b w:val="0"/>
        </w:rPr>
        <w:t>DAWNBLOOM은 上海追光智创文化传媒有限公司가 운영합니다. 본 표는 전 세계 유일한 웹사이트와 지역별 언어 진입점을 식별합니다. 지역별 진입점은 메인 사이트로만 연결되며, 별도의 운영 주체, 계정, 결제 또는 다운로드 서비스, 데이터베이스를 생성하지 않습니다. 운영 주체는 중국 진입점에 대해 회사 등록 신원을 제공했습니다. 일본 진입점은 지원받아 등록되었으며, 등록된 소유자와 공식 권한 부여 여부는 아직 검증되지 않았습니다. 본 문서는 일본 도메인에 대한 회사의 소유권을 주장하지 않습니다. 도메인 접미사는 대만 중국 호스팅 또는 ICP filings(인터넷 정보 서비스 사업자 등록증)이나 일본 법인/지사를 설정하지 않습니다. 다른 사이트, 그룹, 상점 및 소셜 계정은 메인 사이트에서 명시적으로 나열된 경우에만 공식으로 인정됩니다.</w:t>
      </w:r>
    </w:p>
    <w:tbl>
      <w:tblPr>
        <w:tblStyle w:val="TableGrid"/>
        <w:tblW w:type="auto" w:w="0"/>
        <w:tblLayout w:type="autofit"/>
        <w:tblLook w:firstColumn="1" w:firstRow="1" w:lastColumn="0" w:lastRow="0" w:noHBand="0" w:noVBand="1" w:val="04A0"/>
      </w:tblPr>
      <w:tblGrid>
        <w:gridCol w:w="4873"/>
        <w:gridCol w:w="4873"/>
      </w:tblGrid>
      <w:tr>
        <w:trPr>
          <w:cantSplit/>
          <w:tblHeader/>
        </w:trPr>
        <w:tc>
          <w:tcPr>
            <w:tcW w:type="dxa" w:w="4873"/>
            <w:vAlign w:val="center"/>
            <w:shd w:fill="DCE8F7"/>
          </w:tcPr>
          <w:p>
            <w:pPr>
              <w:keepNext/>
              <w:spacing w:after="40"/>
            </w:pPr>
            <w:r>
              <w:rPr>
                <w:rFonts w:ascii="Arial Unicode MS" w:hAnsi="Arial Unicode MS" w:eastAsia="Arial Unicode MS" w:cs="Arial Unicode MS"/>
                <w:b/>
                <w:sz w:val="17"/>
              </w:rPr>
              <w:t>프로젝트</w:t>
            </w:r>
          </w:p>
        </w:tc>
        <w:tc>
          <w:tcPr>
            <w:tcW w:type="dxa" w:w="4873"/>
            <w:vAlign w:val="center"/>
            <w:shd w:fill="DCE8F7"/>
          </w:tcPr>
          <w:p>
            <w:pPr>
              <w:keepNext/>
              <w:spacing w:after="40"/>
            </w:pPr>
            <w:r>
              <w:rPr>
                <w:rFonts w:ascii="Arial Unicode MS" w:hAnsi="Arial Unicode MS" w:eastAsia="Arial Unicode MS" w:cs="Arial Unicode MS"/>
                <w:b/>
                <w:sz w:val="17"/>
              </w:rPr>
              <w:t>공식 정보</w:t>
            </w:r>
          </w:p>
        </w:tc>
      </w:tr>
      <w:tr>
        <w:trPr>
          <w:cantSplit/>
        </w:trPr>
        <w:tc>
          <w:tcPr>
            <w:tcW w:type="dxa" w:w="4873"/>
            <w:vAlign w:val="center"/>
          </w:tcPr>
          <w:p>
            <w:pPr>
              <w:spacing w:after="40"/>
            </w:pPr>
            <w:r>
              <w:rPr>
                <w:rFonts w:ascii="Arial Unicode MS" w:hAnsi="Arial Unicode MS" w:eastAsia="Arial Unicode MS" w:cs="Arial Unicode MS"/>
                <w:sz w:val="17"/>
              </w:rPr>
              <w:t>운영자 / 웹사이트 서비스 제공자</w:t>
            </w:r>
          </w:p>
        </w:tc>
        <w:tc>
          <w:tcPr>
            <w:tcW w:type="dxa" w:w="4873"/>
            <w:vAlign w:val="center"/>
          </w:tcPr>
          <w:p>
            <w:pPr>
              <w:spacing w:after="40"/>
            </w:pPr>
            <w:r>
              <w:rPr>
                <w:rFonts w:ascii="Arial Unicode MS" w:hAnsi="Arial Unicode MS" w:eastAsia="Arial Unicode MS" w:cs="Arial Unicode MS"/>
                <w:sz w:val="17"/>
              </w:rPr>
              <w:t>上海追光智创文化传媒有限公司 (영어 공개 명칭: SHANGHAI LUMIREALM CREATIVE MEDIA CO., LTD.)</w:t>
            </w:r>
          </w:p>
        </w:tc>
      </w:tr>
      <w:tr>
        <w:trPr>
          <w:cantSplit/>
        </w:trPr>
        <w:tc>
          <w:tcPr>
            <w:tcW w:type="dxa" w:w="4873"/>
            <w:vAlign w:val="center"/>
          </w:tcPr>
          <w:p>
            <w:pPr>
              <w:spacing w:after="40"/>
            </w:pPr>
            <w:r>
              <w:rPr>
                <w:rFonts w:ascii="Arial Unicode MS" w:hAnsi="Arial Unicode MS" w:eastAsia="Arial Unicode MS" w:cs="Arial Unicode MS"/>
                <w:sz w:val="17"/>
              </w:rPr>
              <w:t>전 세계 유일한 웹사이트</w:t>
            </w:r>
          </w:p>
        </w:tc>
        <w:tc>
          <w:tcPr>
            <w:tcW w:type="dxa" w:w="4873"/>
            <w:vAlign w:val="center"/>
          </w:tcPr>
          <w:p>
            <w:pPr>
              <w:spacing w:after="40"/>
            </w:pPr>
            <w:hyperlink r:id="rId11">
              <w:r>
                <w:rPr>
                  <w:rFonts w:ascii="Arial Unicode MS" w:hAnsi="Arial Unicode MS" w:eastAsia="Arial Unicode MS"/>
                  <w:sz w:val="17"/>
                </w:rPr>
                <w:t xml:space="preserve">https://dawnbloom.net</w:t>
              </w:r>
            </w:hyperlink>
          </w:p>
        </w:tc>
      </w:tr>
      <w:tr>
        <w:trPr>
          <w:cantSplit/>
        </w:trPr>
        <w:tc>
          <w:tcPr>
            <w:tcW w:type="dxa" w:w="4873"/>
            <w:vAlign w:val="center"/>
          </w:tcPr>
          <w:p>
            <w:pPr>
              <w:spacing w:after="40"/>
            </w:pPr>
            <w:r>
              <w:rPr>
                <w:rFonts w:ascii="Arial Unicode MS" w:hAnsi="Arial Unicode MS" w:eastAsia="Arial Unicode MS" w:cs="Arial Unicode MS"/>
                <w:sz w:val="17"/>
              </w:rPr>
              <w:t>중국 언어 진입점</w:t>
            </w:r>
          </w:p>
        </w:tc>
        <w:tc>
          <w:tcPr>
            <w:tcW w:type="dxa" w:w="4873"/>
            <w:vAlign w:val="center"/>
          </w:tcPr>
          <w:p>
            <w:pPr>
              <w:spacing w:after="40"/>
            </w:pPr>
            <w:hyperlink r:id="rId12">
              <w:r>
                <w:rPr>
                  <w:rFonts w:ascii="Arial Unicode MS" w:hAnsi="Arial Unicode MS" w:eastAsia="Arial Unicode MS"/>
                  <w:sz w:val="17"/>
                </w:rPr>
                <w:t xml:space="preserve">https://dawnbloom.com.cn</w:t>
              </w:r>
            </w:hyperlink>
            <w:r>
              <w:rPr>
                <w:rFonts w:ascii="Arial Unicode MS" w:hAnsi="Arial Unicode MS" w:eastAsia="Arial Unicode MS" w:cs="Arial Unicode MS"/>
                <w:sz w:val="17"/>
              </w:rPr>
              <w:t xml:space="preserve"> · www.dawnbloom.com.cn → </w:t>
            </w:r>
            <w:hyperlink r:id="rId13">
              <w:r>
                <w:rPr>
                  <w:rFonts w:ascii="Arial Unicode MS" w:hAnsi="Arial Unicode MS" w:eastAsia="Arial Unicode MS"/>
                  <w:sz w:val="17"/>
                </w:rPr>
                <w:t xml:space="preserve">https://dawnbloom.net/zh/</w:t>
              </w:r>
            </w:hyperlink>
          </w:p>
        </w:tc>
      </w:tr>
      <w:tr>
        <w:trPr>
          <w:cantSplit/>
        </w:trPr>
        <w:tc>
          <w:tcPr>
            <w:tcW w:type="dxa" w:w="4873"/>
            <w:vAlign w:val="center"/>
          </w:tcPr>
          <w:p>
            <w:pPr>
              <w:spacing w:after="40"/>
            </w:pPr>
            <w:r>
              <w:rPr>
                <w:rFonts w:ascii="Arial Unicode MS" w:hAnsi="Arial Unicode MS" w:eastAsia="Arial Unicode MS" w:cs="Arial Unicode MS"/>
                <w:sz w:val="17"/>
              </w:rPr>
              <w:t>일본 언어 진입점</w:t>
            </w:r>
          </w:p>
        </w:tc>
        <w:tc>
          <w:tcPr>
            <w:tcW w:type="dxa" w:w="4873"/>
            <w:vAlign w:val="center"/>
          </w:tcPr>
          <w:p>
            <w:pPr>
              <w:spacing w:after="40"/>
            </w:pPr>
            <w:hyperlink r:id="rId14">
              <w:r>
                <w:rPr>
                  <w:rFonts w:ascii="Arial Unicode MS" w:hAnsi="Arial Unicode MS" w:eastAsia="Arial Unicode MS"/>
                  <w:sz w:val="17"/>
                </w:rPr>
                <w:t xml:space="preserve">https://dawnbloom.jp</w:t>
              </w:r>
            </w:hyperlink>
            <w:r>
              <w:rPr>
                <w:rFonts w:ascii="Arial Unicode MS" w:hAnsi="Arial Unicode MS" w:eastAsia="Arial Unicode MS" w:cs="Arial Unicode MS"/>
                <w:sz w:val="17"/>
              </w:rPr>
              <w:t xml:space="preserve"> · www.dawnbloom.jp → </w:t>
            </w:r>
            <w:hyperlink r:id="rId15">
              <w:r>
                <w:rPr>
                  <w:rFonts w:ascii="Arial Unicode MS" w:hAnsi="Arial Unicode MS" w:eastAsia="Arial Unicode MS"/>
                  <w:sz w:val="17"/>
                </w:rPr>
                <w:t xml:space="preserve">https://dawnbloom.net/ja/</w:t>
              </w:r>
            </w:hyperlink>
            <w:r>
              <w:rPr>
                <w:rFonts w:ascii="Arial Unicode MS" w:hAnsi="Arial Unicode MS" w:eastAsia="Arial Unicode MS" w:cs="Arial Unicode MS"/>
                <w:sz w:val="17"/>
              </w:rPr>
              <w:t xml:space="preserve"> (공개됨, HTTPS 301)</w:t>
            </w:r>
          </w:p>
        </w:tc>
      </w:tr>
      <w:tr>
        <w:trPr>
          <w:cantSplit/>
        </w:trPr>
        <w:tc>
          <w:tcPr>
            <w:tcW w:type="dxa" w:w="4873"/>
            <w:vAlign w:val="center"/>
          </w:tcPr>
          <w:p>
            <w:pPr>
              <w:spacing w:after="40"/>
            </w:pPr>
            <w:r>
              <w:rPr>
                <w:rFonts w:ascii="Arial Unicode MS" w:hAnsi="Arial Unicode MS" w:eastAsia="Arial Unicode MS" w:cs="Arial Unicode MS"/>
                <w:sz w:val="17"/>
              </w:rPr>
              <w:t>공식 한국어 언어 진입점</w:t>
            </w:r>
          </w:p>
        </w:tc>
        <w:tc>
          <w:tcPr>
            <w:tcW w:type="dxa" w:w="4873"/>
            <w:vAlign w:val="center"/>
          </w:tcPr>
          <w:p>
            <w:pPr>
              <w:spacing w:after="40"/>
            </w:pPr>
            <w:r>
              <w:rPr>
                <w:rFonts w:ascii="Arial Unicode MS" w:hAnsi="Arial Unicode MS" w:eastAsia="Arial Unicode MS" w:cs="Arial Unicode MS"/>
                <w:sz w:val="17"/>
              </w:rPr>
              <w:t xml:space="preserve">한국어 공식 접속 도메인 dawnbloom.kr 및 www.dawnbloom.kr은 HTTPS 301 리디렉션으로 </w:t>
            </w:r>
            <w:hyperlink r:id="rId16">
              <w:r>
                <w:rPr>
                  <w:rFonts w:ascii="Arial Unicode MS" w:hAnsi="Arial Unicode MS" w:eastAsia="Arial Unicode MS"/>
                  <w:sz w:val="17"/>
                </w:rPr>
                <w:t xml:space="preserve">https://dawnbloom.net/kr/</w:t>
              </w:r>
            </w:hyperlink>
            <w:r>
              <w:rPr>
                <w:rFonts w:ascii="Arial Unicode MS" w:hAnsi="Arial Unicode MS" w:eastAsia="Arial Unicode MS" w:cs="Arial Unicode MS"/>
                <w:sz w:val="17"/>
              </w:rPr>
              <w:t xml:space="preserve">에 연결됩니다. DNS 변경 사항이 반영되기까지 시간이 걸릴 수 있습니다. 기존 통합 웹사이트를 이용하며 별도의 웹사이트, 계정, 데이터베이스 또는 한국 게임 서버를 만들지 않습니다.</w:t>
            </w:r>
          </w:p>
        </w:tc>
      </w:tr>
      <w:tr>
        <w:trPr>
          <w:cantSplit/>
        </w:trPr>
        <w:tc>
          <w:tcPr>
            <w:tcW w:type="dxa" w:w="4873"/>
            <w:vAlign w:val="center"/>
          </w:tcPr>
          <w:p>
            <w:pPr>
              <w:spacing w:after="40"/>
            </w:pPr>
            <w:r>
              <w:rPr>
                <w:rFonts w:ascii="Arial Unicode MS" w:hAnsi="Arial Unicode MS" w:eastAsia="Arial Unicode MS" w:cs="Arial Unicode MS"/>
                <w:sz w:val="17"/>
              </w:rPr>
              <w:t>일반 고객 서비스</w:t>
            </w:r>
          </w:p>
        </w:tc>
        <w:tc>
          <w:tcPr>
            <w:tcW w:type="dxa" w:w="4873"/>
            <w:vAlign w:val="center"/>
          </w:tcPr>
          <w:p>
            <w:pPr>
              <w:spacing w:after="40"/>
            </w:pPr>
            <w:hyperlink r:id="rId17">
              <w:r>
                <w:rPr>
                  <w:rFonts w:ascii="Arial Unicode MS" w:hAnsi="Arial Unicode MS" w:eastAsia="Arial Unicode MS"/>
                  <w:sz w:val="17"/>
                </w:rPr>
                <w:t xml:space="preserve">support@dawnbloom.net</w:t>
              </w:r>
            </w:hyperlink>
          </w:p>
        </w:tc>
      </w:tr>
      <w:tr>
        <w:trPr>
          <w:cantSplit/>
        </w:trPr>
        <w:tc>
          <w:tcPr>
            <w:tcW w:type="dxa" w:w="4873"/>
            <w:vAlign w:val="center"/>
          </w:tcPr>
          <w:p>
            <w:pPr>
              <w:spacing w:after="40"/>
            </w:pPr>
            <w:r>
              <w:rPr>
                <w:rFonts w:ascii="Arial Unicode MS" w:hAnsi="Arial Unicode MS" w:eastAsia="Arial Unicode MS" w:cs="Arial Unicode MS"/>
                <w:sz w:val="17"/>
              </w:rPr>
              <w:t>법률/저작권 연락처</w:t>
            </w:r>
          </w:p>
        </w:tc>
        <w:tc>
          <w:tcPr>
            <w:tcW w:type="dxa" w:w="4873"/>
            <w:vAlign w:val="center"/>
          </w:tcPr>
          <w:p>
            <w:pPr>
              <w:spacing w:after="40"/>
            </w:pPr>
            <w:hyperlink r:id="rId18">
              <w:r>
                <w:rPr>
                  <w:rFonts w:ascii="Arial Unicode MS" w:hAnsi="Arial Unicode MS" w:eastAsia="Arial Unicode MS"/>
                  <w:sz w:val="17"/>
                </w:rPr>
                <w:t xml:space="preserve">legal@dawnbloom.net</w:t>
              </w:r>
            </w:hyperlink>
          </w:p>
        </w:tc>
      </w:tr>
      <w:tr>
        <w:trPr>
          <w:cantSplit/>
        </w:trPr>
        <w:tc>
          <w:tcPr>
            <w:tcW w:type="dxa" w:w="4873"/>
            <w:vAlign w:val="center"/>
          </w:tcPr>
          <w:p>
            <w:pPr>
              <w:spacing w:after="40"/>
            </w:pPr>
            <w:r>
              <w:rPr>
                <w:rFonts w:ascii="Arial Unicode MS" w:hAnsi="Arial Unicode MS" w:eastAsia="Arial Unicode MS" w:cs="Arial Unicode MS"/>
                <w:sz w:val="17"/>
              </w:rPr>
              <w:t>보안 취약점 보고</w:t>
            </w:r>
          </w:p>
        </w:tc>
        <w:tc>
          <w:tcPr>
            <w:tcW w:type="dxa" w:w="4873"/>
            <w:vAlign w:val="center"/>
          </w:tcPr>
          <w:p>
            <w:pPr>
              <w:spacing w:after="40"/>
            </w:pPr>
            <w:hyperlink r:id="rId19">
              <w:r>
                <w:rPr>
                  <w:rFonts w:ascii="Arial Unicode MS" w:hAnsi="Arial Unicode MS" w:eastAsia="Arial Unicode MS"/>
                  <w:sz w:val="17"/>
                </w:rPr>
                <w:t xml:space="preserve">security@dawnbloom.net</w:t>
              </w:r>
            </w:hyperlink>
          </w:p>
        </w:tc>
      </w:tr>
      <w:tr>
        <w:trPr>
          <w:cantSplit/>
        </w:trPr>
        <w:tc>
          <w:tcPr>
            <w:tcW w:type="dxa" w:w="4873"/>
            <w:vAlign w:val="center"/>
          </w:tcPr>
          <w:p>
            <w:pPr>
              <w:spacing w:after="40"/>
            </w:pPr>
            <w:r>
              <w:rPr>
                <w:rFonts w:ascii="Arial Unicode MS" w:hAnsi="Arial Unicode MS" w:eastAsia="Arial Unicode MS" w:cs="Arial Unicode MS"/>
                <w:sz w:val="17"/>
              </w:rPr>
              <w:t>운영 주소 / 법적 연락처 주소</w:t>
            </w:r>
          </w:p>
        </w:tc>
        <w:tc>
          <w:tcPr>
            <w:tcW w:type="dxa" w:w="4873"/>
            <w:vAlign w:val="center"/>
          </w:tcPr>
          <w:p>
            <w:pPr>
              <w:spacing w:after="40"/>
            </w:pPr>
            <w:r>
              <w:rPr>
                <w:rFonts w:ascii="Arial Unicode MS" w:hAnsi="Arial Unicode MS" w:eastAsia="Arial Unicode MS" w:cs="Arial Unicode MS"/>
                <w:sz w:val="17"/>
              </w:rPr>
              <w:t>中国（上海）自由贸易试验区临港新片区天骄路336号3幢218室 (Room 218, Building 3, No. 336 Tianjiao Road, Lin-gang Special Area of the China (Shanghai) Pilot Free Trade Zone, China)</w:t>
            </w:r>
          </w:p>
        </w:tc>
      </w:tr>
    </w:tbl>
    <w:p>
      <w:pPr>
        <w:spacing w:after="40"/>
      </w:pPr>
    </w:p>
    <w:p>
      <w:pPr>
        <w:keepLines w:val="0"/>
      </w:pPr>
      <w:r>
        <w:rPr>
          <w:rFonts w:ascii="Arial Unicode MS" w:hAnsi="Arial Unicode MS" w:eastAsia="Arial Unicode MS" w:cs="Arial Unicode MS"/>
          <w:b w:val="0"/>
        </w:rPr>
        <w:t>공식 웹사이트의 법률 문서 색인은 통합 「DAWNBLOOM 개인정보 처리방침 V8」(게임, 6개 앱, 공식 웹사이트, 계정, 커뮤니티 및 고객지원에 적용), 「DAWNBLOOM 제품 및 서비스 이용약관」, 「DAWNBLOOM Browser 서비스 이용약관」, 「플레이어 규칙 및 위반 제재 규칙」, 「판매 및 환불 약관」, 「Cookie 및 유사 기술 정책」, 「2차 창작 및 팬 콘텐츠 가이드」, 「공식 채널 및 사기 방지 공지」와 본 문서를 한곳에 나열합니다. 구체적인 범위, 버전 및 제품별 설명은 해당 정식 페이지를 기준으로 합니다. 브라우저 전용 약관은 일반적인 웹 탐색에 게임 규칙을 적용하지 않습니다.</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Arial Unicode MS" w:hAnsi="Arial Unicode MS" w:eastAsia="Arial Unicode MS" w:cs="Arial Unicode MS"/>
                <w:sz w:val="17"/>
              </w:rPr>
              <w:t>사기 방지 안내: 공식 DAWNBLOOM, Dawn Spirit 및 그 직원은 개인 메시지를 통해 귀하의 계정 비밀번호, 결제 비밀번호, 전체 신용카드 번호 또는 완전한 일회용 인증 코드를 요청하지 않습니다. "GM", "고객 센터" 또는 "공식 대표"라고 주장하며 개인 송금, 미검증 소프트웨어 설치, 화면 공유 또는 비밀번호나 전체 인증 코드 제공을 요구하는 사람을 만나면 즉시 모든 행동을 중단하고 공식 웹사이트 또는 공식 고객 지원 채널을 통해 요청을 확인하십시오.</w:t>
            </w:r>
          </w:p>
        </w:tc>
      </w:tr>
    </w:tbl>
    <w:p>
      <w:pPr>
        <w:spacing w:after="40"/>
      </w:pPr>
    </w:p>
    <w:p>
      <w:pPr>
        <w:pStyle w:val="Heading1"/>
        <w:keepLines w:val="0"/>
      </w:pPr>
      <w:r>
        <w:rPr>
          <w:rFonts w:ascii="Arial Unicode MS" w:hAnsi="Arial Unicode MS" w:eastAsia="Arial Unicode MS" w:cs="Arial Unicode MS"/>
          <w:b w:val="0"/>
        </w:rPr>
        <w:t>2. DAWNBLOOM의 지적 재산권 및 브랜드 정체성</w:t>
      </w:r>
    </w:p>
    <w:p>
      <w:pPr>
        <w:keepLines w:val="0"/>
      </w:pPr>
      <w:r>
        <w:rPr>
          <w:rFonts w:ascii="Arial Unicode MS" w:hAnsi="Arial Unicode MS" w:eastAsia="Arial Unicode MS" w:cs="Arial Unicode MS"/>
          <w:b w:val="0"/>
        </w:rPr>
        <w:t>별도로 명시되거나 제3자가 소유하지 않는 한, DAWNBLOOM 및 그 공식 웹사이트, 클라이언트 애플리케이션 및 홍보 채널의 콘텐츠(게임 이름, 로고, 캐릭터, 판타지 생물, 지도, 세계관, 스토리라인, 카피라이팅, 예술 작품, 인터페이스, 아이콘, 애니메이션, 음악, 효과음, 비디오, 웹사이트 시각 디자인, 소프트웨어 코드, 데이터베이스 구조 및 기타 독창적이고 창의적인 요소)는 저작권법, 상표법, 부정경쟁방지법 및 기타 적용 가능한 법률로 보호됩니다.</w:t>
      </w:r>
    </w:p>
    <w:p>
      <w:pPr>
        <w:keepLines w:val="0"/>
      </w:pPr>
      <w:r>
        <w:rPr>
          <w:rFonts w:ascii="Arial Unicode MS" w:hAnsi="Arial Unicode MS" w:eastAsia="Arial Unicode MS" w:cs="Arial Unicode MS"/>
          <w:b w:val="0"/>
        </w:rPr>
        <w:t>DAWNBLOOM 소유 자료에는 여섯 개 앱의 이름, 아이콘, 인터페이스, 클라이언트 디자인, 제품 페이지, 게시된 스크린샷 및 코드가 포함됩니다. 뉴스 보도, 브라우저에서 방문한 웹사이트, 사용자 우편물 및 우편 제공자 콘텐츠는 앱이 이를 표시한다고 해서 단순히 DAWNBLOOM의 재산이 되지 않습니다.</w:t>
      </w:r>
    </w:p>
    <w:p>
      <w:pPr>
        <w:keepLines w:val="0"/>
      </w:pPr>
      <w:r>
        <w:rPr>
          <w:rFonts w:ascii="Arial Unicode MS" w:hAnsi="Arial Unicode MS" w:eastAsia="Arial Unicode MS" w:cs="Arial Unicode MS"/>
          <w:b w:val="0"/>
        </w:rPr>
        <w:t>"DAWNBLOOM" "DAWNBLOOM" 및 관련 그래픽 마크는 프로젝트의 공식 브랜드 식별자로 사용됩니다. 상표 출원, 등록 및 보호 범위는 국가 지식재산권 행정 당국이 최종 승인하고 지정하는 상품 및 서비스에 따라 결정됩니다. 등록 상표 기호(®) 및 유사 표기는 상표가 법적으로 승인되고 등록되었으며 공식 지정 범위 내에서 사용될 때에만 사용해야 합니다. 현재 출원, 심사 또는 최종 승인을 기다리고 있는 마크들은 대중이 독점 상표권을 획득했다고 오인할 수 있는 방식으로 홍보해서는 안 됩니다.</w:t>
      </w:r>
    </w:p>
    <w:p>
      <w:pPr>
        <w:keepLines w:val="0"/>
      </w:pPr>
      <w:r>
        <w:rPr>
          <w:rFonts w:ascii="Arial Unicode MS" w:hAnsi="Arial Unicode MS" w:eastAsia="Arial Unicode MS" w:cs="Arial Unicode MS"/>
          <w:b w:val="0"/>
        </w:rPr>
        <w:t>본 문서의 권리 선언은 법률이 부여하는 배타적 권리를 확장하지 않으며, 인용, 비평, 뉴스 보도 또는 별도의 허가 없이 사용할 수 있는 기타 합법적이고 합리적인 사용을 제한하지 않습니다.</w:t>
      </w:r>
    </w:p>
    <w:p>
      <w:pPr>
        <w:pStyle w:val="Heading1"/>
        <w:keepLines w:val="0"/>
      </w:pPr>
      <w:r>
        <w:rPr>
          <w:rFonts w:ascii="Arial Unicode MS" w:hAnsi="Arial Unicode MS" w:eastAsia="Arial Unicode MS" w:cs="Arial Unicode MS"/>
          <w:b w:val="0"/>
        </w:rPr>
        <w:t>3. 공식 공개 콘텐츠에 대한 무료 재배포 라이선스</w:t>
      </w:r>
    </w:p>
    <w:p>
      <w:pPr>
        <w:keepLines w:val="0"/>
      </w:pPr>
      <w:r>
        <w:rPr>
          <w:rFonts w:ascii="Arial Unicode MS" w:hAnsi="Arial Unicode MS" w:eastAsia="Arial Unicode MS" w:cs="Arial Unicode MS"/>
          <w:b w:val="0"/>
        </w:rPr>
        <w:t>DAWNBLOOM은 플레이어, 미디어, 스트리머, 커뮤니티 및 콘텐츠 크리에이터가 공개 가능한 게임 정보를 유포하는 것을 환영합니다. 공식 웹사이트, 공식 커뮤니티 플랫폼 또는 공식 소셜 미디어 계정을 통해 공식적으로 출시되었고 다른 사용 제한을 명시하지 않은 콘텐츠에 대해 운영자는 사전 승인 없이 다음을 위한 비독점적, 무 Royalty, 글로벌 라이선스를 부여합니다:</w:t>
      </w:r>
    </w:p>
    <w:p>
      <w:pPr>
        <w:pStyle w:val="ListBullet"/>
        <w:keepLines w:val="0"/>
      </w:pPr>
      <w:r>
        <w:rPr>
          <w:rFonts w:ascii="Arial Unicode MS" w:hAnsi="Arial Unicode MS" w:eastAsia="Arial Unicode MS" w:cs="Arial Unicode MS"/>
          <w:b w:val="0"/>
        </w:rPr>
        <w:t>공식 뉴스, 공지사항, 버전 업데이트 노트 및 공개 이벤트 정보;</w:t>
      </w:r>
    </w:p>
    <w:p>
      <w:pPr>
        <w:pStyle w:val="ListBullet"/>
        <w:keepLines w:val="0"/>
      </w:pPr>
      <w:r>
        <w:rPr>
          <w:rFonts w:ascii="Arial Unicode MS" w:hAnsi="Arial Unicode MS" w:eastAsia="Arial Unicode MS" w:cs="Arial Unicode MS"/>
          <w:b w:val="0"/>
        </w:rPr>
        <w:t>공식 공개 가이드, FAQ 및 플레이어가 볼 수 있는 규칙 설명;</w:t>
      </w:r>
    </w:p>
    <w:p>
      <w:pPr>
        <w:pStyle w:val="ListBullet"/>
        <w:keepLines w:val="0"/>
      </w:pPr>
      <w:r>
        <w:rPr>
          <w:rFonts w:ascii="Arial Unicode MS" w:hAnsi="Arial Unicode MS" w:eastAsia="Arial Unicode MS" w:cs="Arial Unicode MS"/>
          <w:b w:val="0"/>
        </w:rPr>
        <w:t>공개 유포를 위해 사용되는 공식 홍보 스크린샷, 포스터, 배너 및 소셜 미디어 자료;</w:t>
      </w:r>
    </w:p>
    <w:p>
      <w:pPr>
        <w:pStyle w:val="ListBullet"/>
        <w:keepLines w:val="0"/>
      </w:pPr>
      <w:r>
        <w:rPr>
          <w:rFonts w:ascii="Arial Unicode MS" w:hAnsi="Arial Unicode MS" w:eastAsia="Arial Unicode MS" w:cs="Arial Unicode MS"/>
          <w:b w:val="0"/>
        </w:rPr>
        <w:t>운영자가 공개 배포 가능하다고 명시한 기타 자료.</w:t>
      </w:r>
    </w:p>
    <w:p>
      <w:pPr>
        <w:keepLines w:val="0"/>
      </w:pPr>
      <w:r>
        <w:rPr>
          <w:rFonts w:ascii="Arial Unicode MS" w:hAnsi="Arial Unicode MS" w:eastAsia="Arial Unicode MS" w:cs="Arial Unicode MS"/>
          <w:b w:val="0"/>
        </w:rPr>
        <w:t>기사, 비디오, 라이브 스트림, 소셜 미디어 또는 다른 형식으로 적응하기 위해 필요한 확대, 잘라내기, 압축, 자막 추가 또는 형식 변환을 수행할 수 있지만, 공식 콘텐츠의 원래 의도가 왜곡되어서는 안 되며, 공식 성명을 위조하거나 출처 혼란을 유발하거나 공식 신분을 사칭해서는 안 됩니다. 또한 관련 콘텐츠, 제품 또는 서비스가 DAWNBLOOM으로부터 공식 승인, 인증 또는 후원을 받았다고 대중을 오도하여서는 안 됩니다.</w:t>
      </w:r>
    </w:p>
    <w:p>
      <w:pPr>
        <w:pStyle w:val="Heading1"/>
        <w:keepLines w:val="0"/>
      </w:pPr>
      <w:r>
        <w:rPr>
          <w:rFonts w:ascii="Arial Unicode MS" w:hAnsi="Arial Unicode MS" w:eastAsia="Arial Unicode MS" w:cs="Arial Unicode MS"/>
          <w:b w:val="0"/>
        </w:rPr>
        <w:t>3.1 이 무료 재배포 라이선스는 다음에는 적용되지 않습니다:</w:t>
      </w:r>
    </w:p>
    <w:p>
      <w:pPr>
        <w:pStyle w:val="ListBullet"/>
        <w:keepLines w:val="0"/>
      </w:pPr>
      <w:r>
        <w:rPr>
          <w:rFonts w:ascii="Arial Unicode MS" w:hAnsi="Arial Unicode MS" w:eastAsia="Arial Unicode MS" w:cs="Arial Unicode MS"/>
          <w:b w:val="0"/>
        </w:rPr>
        <w:t>DAWNBLOOM 사칭, 공식 웹사이트, 공식 고객 서비스, 공식 이벤트, 공식 공지 또는 공식 인증 관계 위조;</w:t>
      </w:r>
    </w:p>
    <w:p>
      <w:pPr>
        <w:pStyle w:val="ListBullet"/>
        <w:keepLines w:val="0"/>
      </w:pPr>
      <w:r>
        <w:rPr>
          <w:rFonts w:ascii="Arial Unicode MS" w:hAnsi="Arial Unicode MS" w:eastAsia="Arial Unicode MS" w:cs="Arial Unicode MS"/>
          <w:b w:val="0"/>
        </w:rPr>
        <w:t>DAWNBLOOM의 이름, 로고, 캐릭터, 예술 작품 또는 기타 자료를 사용하여 공식 게임과 제휴되어 있다고 사용자를 오도할 수 있는 무단 사설 서버, 해적 클라이언트 소프트웨어, 위조 게임, 사기성 페이지 또는 상업 서비스를 생성, 홍보 또는 운영하는 것은 엄격히 금지됩니다.</w:t>
      </w:r>
    </w:p>
    <w:p>
      <w:pPr>
        <w:pStyle w:val="ListBullet"/>
        <w:keepLines w:val="0"/>
      </w:pPr>
      <w:r>
        <w:rPr>
          <w:rFonts w:ascii="Arial Unicode MS" w:hAnsi="Arial Unicode MS" w:eastAsia="Arial Unicode MS" w:cs="Arial Unicode MS"/>
          <w:b w:val="0"/>
        </w:rPr>
        <w:t>원본 예술 파일 소스, 코드, 음악/효과음 원본 파일, 폰트 파일, 미발행 자료, 내부 기획 문서, 백엔드 데이터, 미발행 확률표, 내부 공식, 승수 또는 기타 비공개 자산 추출, 재포장, 판매 또는 배포;</w:t>
      </w:r>
    </w:p>
    <w:p>
      <w:pPr>
        <w:pStyle w:val="ListBullet"/>
        <w:keepLines w:val="0"/>
      </w:pPr>
      <w:r>
        <w:rPr>
          <w:rFonts w:ascii="Arial Unicode MS" w:hAnsi="Arial Unicode MS" w:eastAsia="Arial Unicode MS" w:cs="Arial Unicode MS"/>
          <w:b w:val="0"/>
        </w:rPr>
        <w:t>공식 설치 패키지, 패치 또는 실행 파일을 수정하고 공식 버전이라는 명의로 재배포;</w:t>
      </w:r>
    </w:p>
    <w:p>
      <w:pPr>
        <w:pStyle w:val="ListBullet"/>
        <w:keepLines w:val="0"/>
      </w:pPr>
      <w:r>
        <w:rPr>
          <w:rFonts w:ascii="Arial Unicode MS" w:hAnsi="Arial Unicode MS" w:eastAsia="Arial Unicode MS" w:cs="Arial Unicode MS"/>
          <w:b w:val="0"/>
        </w:rPr>
        <w:t>사기, 악의적 트래픽 유도, 불법 거래, 물품 침해 또는 플레이어 안전이나 프로젝트의 합법적 이익을 명확히 해치는 기타 용도를 위해 공식 자료 사용.</w:t>
      </w:r>
    </w:p>
    <w:p>
      <w:pPr>
        <w:keepLines w:val="0"/>
      </w:pPr>
      <w:r>
        <w:rPr>
          <w:rFonts w:ascii="Arial Unicode MS" w:hAnsi="Arial Unicode MS" w:eastAsia="Arial Unicode MS" w:cs="Arial Unicode MS"/>
          <w:b w:val="0"/>
        </w:rPr>
        <w:t>플레이어의 정상적인 라이브 스트리밍, 녹화 스트리밍, 가이드 비디오, 코멘트, 팬 픽션 토론 및 커뮤니티 공유는 이 라이선스에 따라 추가 제한을 받지 않습니다. 제3자의 음악, 폰트, 플랫폼 로고 또는 기타 제3자 자료를 포함하는 경우 해당 사용은 각각의 권리 보유자의 규칙을 준수해야 합니다.</w:t>
      </w:r>
    </w:p>
    <w:p>
      <w:pPr>
        <w:pStyle w:val="Heading1"/>
        <w:keepLines w:val="0"/>
      </w:pPr>
      <w:r>
        <w:rPr>
          <w:rFonts w:ascii="Arial Unicode MS" w:hAnsi="Arial Unicode MS" w:eastAsia="Arial Unicode MS" w:cs="Arial Unicode MS"/>
          <w:b w:val="0"/>
        </w:rPr>
        <w:t>4. 플레이어 생성 콘텐츠, DAWNBLOOM Community 및 저작권 신고</w:t>
      </w:r>
    </w:p>
    <w:p>
      <w:pPr>
        <w:keepLines w:val="0"/>
      </w:pPr>
      <w:r>
        <w:rPr>
          <w:rFonts w:ascii="Arial Unicode MS" w:hAnsi="Arial Unicode MS" w:eastAsia="Arial Unicode MS" w:cs="Arial Unicode MS"/>
          <w:b w:val="0"/>
        </w:rPr>
        <w:t>"DAWNBLOOM Community"는 "DAWNBLOOM"의 공식 플레이어 커뮤니티 이름이며, 이 이름은 게임 브랜드 이름 변경 여부와 상관없이 공식 커뮤니티 브랜드로서 효력을 유지합니다. DAWNBLOOM Community는 커뮤니티 규칙에 따라 플레이어가 이미지, 가이드, 게시물, 코멘트 및 기타 콘텐츠를 업로드할 수 있도록 허용합니다. 플레이어는 원칙적으로 자신의 원천 콘텐츠에 대해 법적으로 보유하는 권리를 가지며, 구체적인 라이선싱 및 사용 지침은 "공식 웹사이트 및 DAWNBLOOM Community 이용약관"에서 확인할 수 있습니다.</w:t>
      </w:r>
    </w:p>
    <w:p>
      <w:pPr>
        <w:keepLines w:val="0"/>
      </w:pPr>
      <w:r>
        <w:rPr>
          <w:rFonts w:ascii="Arial Unicode MS" w:hAnsi="Arial Unicode MS" w:eastAsia="Arial Unicode MS" w:cs="Arial Unicode MS"/>
          <w:b w:val="0"/>
        </w:rPr>
        <w:t>공식 DAWNBLOOM Community 또는 기타 DAWNBLOOM 공식 페이지의 사용자가 생성한 콘텐츠가 귀하의 저작권, 상표권, 초상권, 명예권 또는 기타 합법적인 권익을 침해한다고 판단되는 경우, 공식 법적/저작권 연락 채널을 통해 불만을 제기할 수 있습니다. 신원 확인을 위해 다음 정보를 제공하는 것을 권장합니다:</w:t>
      </w:r>
    </w:p>
    <w:p>
      <w:pPr>
        <w:pStyle w:val="ListBullet"/>
        <w:keepLines w:val="0"/>
      </w:pPr>
      <w:r>
        <w:rPr>
          <w:rFonts w:ascii="Arial Unicode MS" w:hAnsi="Arial Unicode MS" w:eastAsia="Arial Unicode MS" w:cs="Arial Unicode MS"/>
          <w:b w:val="0"/>
        </w:rPr>
        <w:t>권리자의 성명 또는 법인 명칭 및 이메일, 전화번호 등 기타 연락처를 포함한 연락처 정보;</w:t>
      </w:r>
    </w:p>
    <w:p>
      <w:pPr>
        <w:pStyle w:val="ListBullet"/>
        <w:keepLines w:val="0"/>
      </w:pPr>
      <w:r>
        <w:rPr>
          <w:rFonts w:ascii="Arial Unicode MS" w:hAnsi="Arial Unicode MS" w:eastAsia="Arial Unicode MS" w:cs="Arial Unicode MS"/>
          <w:b w:val="0"/>
        </w:rPr>
        <w:t>소유권 또는 권한을 입증하는 초기 증거;</w:t>
      </w:r>
    </w:p>
    <w:p>
      <w:pPr>
        <w:pStyle w:val="ListBullet"/>
        <w:keepLines w:val="0"/>
      </w:pPr>
      <w:r>
        <w:rPr>
          <w:rFonts w:ascii="Arial Unicode MS" w:hAnsi="Arial Unicode MS" w:eastAsia="Arial Unicode MS" w:cs="Arial Unicode MS"/>
          <w:b w:val="0"/>
        </w:rPr>
        <w:t>불만 제기 대상 콘텐츠의 URL, 게시글 ID, 스크린샷 또는 기타 정확한 식별 정보;</w:t>
      </w:r>
    </w:p>
    <w:p>
      <w:pPr>
        <w:pStyle w:val="ListBullet"/>
        <w:keepLines w:val="0"/>
      </w:pPr>
      <w:r>
        <w:rPr>
          <w:rFonts w:ascii="Arial Unicode MS" w:hAnsi="Arial Unicode MS" w:eastAsia="Arial Unicode MS" w:cs="Arial Unicode MS"/>
          <w:b w:val="0"/>
        </w:rPr>
        <w:t>침해 주장 및 요청 조치에 대한 간략한 설명;</w:t>
      </w:r>
    </w:p>
    <w:p>
      <w:pPr>
        <w:pStyle w:val="ListBullet"/>
        <w:keepLines w:val="0"/>
      </w:pPr>
      <w:r>
        <w:rPr>
          <w:rFonts w:ascii="Arial Unicode MS" w:hAnsi="Arial Unicode MS" w:eastAsia="Arial Unicode MS" w:cs="Arial Unicode MS"/>
          <w:b w:val="0"/>
        </w:rPr>
        <w:t>불만의 정확성과 진위성을 확인하는 선언문, 그리고 악의적이거나 허위의 주장에 대해 책임을 질 의사가 있음을 명시.</w:t>
      </w:r>
    </w:p>
    <w:p>
      <w:pPr>
        <w:keepLines w:val="0"/>
      </w:pPr>
      <w:r>
        <w:rPr>
          <w:rFonts w:ascii="Arial Unicode MS" w:hAnsi="Arial Unicode MS" w:eastAsia="Arial Unicode MS" w:cs="Arial Unicode MS"/>
          <w:b w:val="0"/>
        </w:rPr>
        <w:t>기본적으로 검증 가능한 정보를 포함하는 통지를 수령하면, 운영자는 콘텐츠의 성격, 초기 증거 및 적용 법률에 따라 콘텐츠 발행자에게 연락하거나, 표시를 제한하거나, 일시적으로 차단하거나, 콘텐츠를 삭제하거나, 링크를 끊거나, 증거를 보존하거나, 실수로 삭제된 콘텐츠를 복원하거나, 항소 또는 반통보 채널을 제공하거나, 명확히 근거 없는 불만을 기각하는 등 적절한 조치를 신속하게 취해야 합니다.</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Arial Unicode MS" w:hAnsi="Arial Unicode MS" w:eastAsia="Arial Unicode MS" w:cs="Arial Unicode MS"/>
                <w:sz w:val="17"/>
              </w:rPr>
              <w:t>현재 중국의 네트워크 저작권 규정 및 사법 관행에서는 '통지-삭제' 메커니즘이 강조됩니다. 저작권 침해 통지에는 콘텐츠와 권리 또는 침해 주장을 뒷받침하는 초기 증거를 식별하기에 충분한 정보가 포함되어야 하며, 유효한 통지를 수령하면 플랫폼은 구체적인 상황에 따라 필요한 조치를 신속하게 취해야 합니다.</w:t>
            </w:r>
          </w:p>
        </w:tc>
      </w:tr>
    </w:tbl>
    <w:p>
      <w:pPr>
        <w:spacing w:after="40"/>
      </w:pPr>
    </w:p>
    <w:p>
      <w:pPr>
        <w:pStyle w:val="Heading1"/>
        <w:keepLines w:val="0"/>
      </w:pPr>
      <w:r>
        <w:rPr>
          <w:rFonts w:ascii="Arial Unicode MS" w:hAnsi="Arial Unicode MS" w:eastAsia="Arial Unicode MS" w:cs="Arial Unicode MS"/>
          <w:b w:val="0"/>
        </w:rPr>
        <w:t>5. 미국 사용자의 저작권 신고</w:t>
      </w:r>
    </w:p>
    <w:p>
      <w:pPr>
        <w:keepLines w:val="0"/>
      </w:pPr>
      <w:r>
        <w:rPr>
          <w:rFonts w:ascii="Arial Unicode MS" w:hAnsi="Arial Unicode MS" w:eastAsia="Arial Unicode MS" w:cs="Arial Unicode MS"/>
          <w:b w:val="0"/>
        </w:rPr>
        <w:t xml:space="preserve">DAWNBLOOM Community 또는 공식 웹사이트의 콘텐츠가 귀하의 저작권을 침해한다고 생각되는 경우, 콘텐츠 URL, 보호받는 작품의 세부 정보, 소유권 또는 권한 증명서 및 연락처 이메일을 </w:t>
      </w:r>
      <w:hyperlink r:id="rId18">
        <w:r>
          <w:rPr>
            <w:rFonts w:ascii="Arial Unicode MS" w:hAnsi="Arial Unicode MS" w:eastAsia="Arial Unicode MS"/>
            <w:b w:val="0"/>
          </w:rPr>
          <w:t xml:space="preserve">legal@dawnbloom.net</w:t>
        </w:r>
      </w:hyperlink>
      <w:r>
        <w:rPr>
          <w:rFonts w:ascii="Arial Unicode MS" w:hAnsi="Arial Unicode MS" w:eastAsia="Arial Unicode MS" w:cs="Arial Unicode MS"/>
          <w:b w:val="0"/>
        </w:rPr>
        <w:t xml:space="preserve">으로 보내주세요. 당사는 적용 가능한 규칙에 따라 검토하고 회신하겠습니다.</w:t>
      </w:r>
    </w:p>
    <w:p>
      <w:pPr>
        <w:keepLines w:val="0"/>
      </w:pPr>
      <w:hyperlink r:id="rId18">
        <w:r>
          <w:rPr>
            <w:rFonts w:ascii="Arial Unicode MS" w:hAnsi="Arial Unicode MS" w:eastAsia="Arial Unicode MS"/>
            <w:b w:val="0"/>
          </w:rPr>
          <w:t xml:space="preserve">legal@dawnbloom.net</w:t>
        </w:r>
      </w:hyperlink>
      <w:r>
        <w:rPr>
          <w:rFonts w:ascii="Arial Unicode MS" w:hAnsi="Arial Unicode MS" w:eastAsia="Arial Unicode MS" w:cs="Arial Unicode MS"/>
          <w:b w:val="0"/>
        </w:rPr>
        <w:t xml:space="preserve">은 현재 일반적인 저작권 신고 채널입니다. 본 페이지는 DMCA §512에 따라 지정된 대리인이 등록되었다고 주장하거나, 일반 메일함을 등록된 지정 대리인으로 제시하지 않습니다.</w:t>
      </w:r>
    </w:p>
    <w:p>
      <w:pPr>
        <w:keepLines w:val="0"/>
      </w:pPr>
      <w:r>
        <w:rPr>
          <w:rFonts w:ascii="Arial Unicode MS" w:hAnsi="Arial Unicode MS" w:eastAsia="Arial Unicode MS" w:cs="Arial Unicode MS"/>
          <w:b w:val="0"/>
        </w:rPr>
        <w:t>전용 미국 통지, 삭제 및 반통보 절차가 도입될 경우, 그 범위, 요구 사항 및 처리 단계는 공식 진입점에서 게시됩니다.</w:t>
      </w:r>
    </w:p>
    <w:p>
      <w:pPr>
        <w:keepLines w:val="0"/>
      </w:pPr>
      <w:r>
        <w:rPr>
          <w:rFonts w:ascii="Arial Unicode MS" w:hAnsi="Arial Unicode MS" w:eastAsia="Arial Unicode MS" w:cs="Arial Unicode MS"/>
          <w:b w:val="0"/>
        </w:rPr>
        <w:t>귀하의 콘텐츠가 오류로 인해 삭제되었다고 판단되는 경우, 원래 콘텐츠 URL, 삭제 통지, 권리 또는 권한의 근거 및 연락처 정보를 함께하여 해당 이메일을 통해 재검토를 요청할 수도 있습니다.</w:t>
      </w:r>
    </w:p>
    <w:p>
      <w:pPr>
        <w:pStyle w:val="Heading1"/>
        <w:keepLines w:val="0"/>
      </w:pPr>
      <w:r>
        <w:rPr>
          <w:rFonts w:ascii="Arial Unicode MS" w:hAnsi="Arial Unicode MS" w:eastAsia="Arial Unicode MS" w:cs="Arial Unicode MS"/>
          <w:b w:val="0"/>
        </w:rPr>
        <w:t>6. 일본의 저작권 및 플레이어 생성 콘텐츠</w:t>
      </w:r>
    </w:p>
    <w:p>
      <w:pPr>
        <w:keepLines w:val="0"/>
      </w:pPr>
      <w:r>
        <w:rPr>
          <w:rFonts w:ascii="Arial Unicode MS" w:hAnsi="Arial Unicode MS" w:eastAsia="Arial Unicode MS" w:cs="Arial Unicode MS"/>
          <w:b w:val="0"/>
        </w:rPr>
        <w:t>일본 사용자에게 콘텐츠를 제공할 때, 제3자의 저작물을 공개적으로 다시 게시하거나 업로드하거나 사용하는 것은 일반적으로 일본의 저작권법 및 각 권리자가 보유한 권한의 범위를 준수해야 합니다. 본 문서의 섹션 3에서 명시적으로 허용된 공식 콘텐츠에 한정되어 DAWNBLOOM이 부여하는 다시 게시에 대한 라이선스는 다른 권리자로부터의 권한을 구성하지 않습니다.</w:t>
      </w:r>
    </w:p>
    <w:p>
      <w:pPr>
        <w:keepLines w:val="0"/>
      </w:pPr>
      <w:r>
        <w:rPr>
          <w:rFonts w:ascii="Arial Unicode MS" w:hAnsi="Arial Unicode MS" w:eastAsia="Arial Unicode MS" w:cs="Arial Unicode MS"/>
          <w:b w:val="0"/>
        </w:rPr>
        <w:t>일본 사용자가 업로드한 콘텐츠에 대해 권리자가 이의를 제기하는 경우, 운영자는 적용 가능한 법률, 플랫폼 규칙 및 본 문서 제4조에 명시된 절차에 따라 검증 및 조치를 수행할 수 있습니다. 팬픽션, 라이브 스트리밍, 비디오 편집 및 기타 팬 창작물의 적용 범위에 대해서는 최신 '팬 콘텐츠 및 파생 저작물 가이드라인'을 참조하십시오.</w:t>
      </w:r>
    </w:p>
    <w:p>
      <w:pPr>
        <w:pStyle w:val="Heading1"/>
        <w:keepLines w:val="0"/>
      </w:pPr>
      <w:r>
        <w:rPr>
          <w:rFonts w:ascii="Arial Unicode MS" w:hAnsi="Arial Unicode MS" w:eastAsia="Arial Unicode MS" w:cs="Arial Unicode MS"/>
          <w:b w:val="0"/>
        </w:rPr>
        <w:t>7. 상표권 및 제3자 브랜드 고지사항</w:t>
      </w:r>
    </w:p>
    <w:p>
      <w:pPr>
        <w:keepLines w:val="0"/>
      </w:pPr>
      <w:r>
        <w:rPr>
          <w:rFonts w:ascii="Arial Unicode MS" w:hAnsi="Arial Unicode MS" w:eastAsia="Arial Unicode MS" w:cs="Arial Unicode MS"/>
          <w:b w:val="0"/>
        </w:rPr>
        <w:t>DAWNBLOOM 웹사이트, 클라이언트 애플리케이션 또는 홍보 자료는 플랫폼 호환성, 다운로드 진입점, 결제 방법, 커뮤니티 채널 또는 관련 서비스를 예시하기 위해 제3자의 이름, 상표, 서비스 마크 또는 공식 로고를 참조할 수 있습니다. 이러한 참조는 식별 목적으로만 이루어지며, 달리 서면으로 명시되지 않는 한 제3자가 DAWNBLOOM의 개발, 배포, 운영, 후원, 인증 또는 추천에 참여한다는 것을 암시하지 않습니다.</w:t>
      </w:r>
    </w:p>
    <w:p>
      <w:pPr>
        <w:keepLines w:val="0"/>
      </w:pPr>
      <w:r>
        <w:rPr>
          <w:rFonts w:ascii="Arial Unicode MS" w:hAnsi="Arial Unicode MS" w:eastAsia="Arial Unicode MS" w:cs="Arial Unicode MS"/>
          <w:b w:val="0"/>
        </w:rPr>
        <w:t>Apple, Google, Microsoft, Steam, App Store, Google Play, Gmail, Outlook 등의 이름과 표지는 각각의 소유자에게 속합니다. 호환성 또는 스토어 링크 참조는 파트너십이나 인정을 의미하지 않습니다.</w:t>
      </w:r>
    </w:p>
    <w:tbl>
      <w:tblPr>
        <w:tblStyle w:val="TableGrid"/>
        <w:tblW w:type="auto" w:w="0"/>
        <w:tblLayout w:type="autofit"/>
        <w:tblLook w:firstColumn="1" w:firstRow="1" w:lastColumn="0" w:lastRow="0" w:noHBand="0" w:noVBand="1" w:val="04A0"/>
      </w:tblPr>
      <w:tblGrid>
        <w:gridCol w:w="4873"/>
        <w:gridCol w:w="4873"/>
      </w:tblGrid>
      <w:tr>
        <w:trPr>
          <w:cantSplit/>
          <w:tblHeader/>
        </w:trPr>
        <w:tc>
          <w:tcPr>
            <w:tcW w:type="dxa" w:w="4873"/>
            <w:vAlign w:val="center"/>
            <w:shd w:fill="DCE8F7"/>
          </w:tcPr>
          <w:p>
            <w:pPr>
              <w:keepNext/>
              <w:spacing w:after="40"/>
            </w:pPr>
            <w:r>
              <w:rPr>
                <w:rFonts w:ascii="Arial Unicode MS" w:hAnsi="Arial Unicode MS" w:eastAsia="Arial Unicode MS" w:cs="Arial Unicode MS"/>
                <w:b/>
                <w:sz w:val="17"/>
              </w:rPr>
              <w:t>제3자 식별자 예시</w:t>
            </w:r>
          </w:p>
        </w:tc>
        <w:tc>
          <w:tcPr>
            <w:tcW w:type="dxa" w:w="4873"/>
            <w:vAlign w:val="center"/>
            <w:shd w:fill="DCE8F7"/>
          </w:tcPr>
          <w:p>
            <w:pPr>
              <w:keepNext/>
              <w:spacing w:after="40"/>
            </w:pPr>
            <w:r>
              <w:rPr>
                <w:rFonts w:ascii="Arial Unicode MS" w:hAnsi="Arial Unicode MS" w:eastAsia="Arial Unicode MS" w:cs="Arial Unicode MS"/>
                <w:b/>
                <w:sz w:val="17"/>
              </w:rPr>
              <w:t>설명</w:t>
            </w:r>
          </w:p>
        </w:tc>
      </w:tr>
      <w:tr>
        <w:trPr>
          <w:cantSplit/>
        </w:trPr>
        <w:tc>
          <w:tcPr>
            <w:tcW w:type="dxa" w:w="4873"/>
            <w:vAlign w:val="center"/>
          </w:tcPr>
          <w:p>
            <w:pPr>
              <w:spacing w:after="40"/>
            </w:pPr>
            <w:r>
              <w:rPr>
                <w:rFonts w:ascii="Arial Unicode MS" w:hAnsi="Arial Unicode MS" w:eastAsia="Arial Unicode MS" w:cs="Arial Unicode MS"/>
                <w:sz w:val="17"/>
              </w:rPr>
              <w:t>Apple, App Store, Apple Pay, iPhone, iPad, Mac 등</w:t>
            </w:r>
          </w:p>
        </w:tc>
        <w:tc>
          <w:tcPr>
            <w:tcW w:type="dxa" w:w="4873"/>
            <w:vAlign w:val="center"/>
          </w:tcPr>
          <w:p>
            <w:pPr>
              <w:spacing w:after="40"/>
            </w:pPr>
            <w:r>
              <w:rPr>
                <w:rFonts w:ascii="Arial Unicode MS" w:hAnsi="Arial Unicode MS" w:eastAsia="Arial Unicode MS" w:cs="Arial Unicode MS"/>
                <w:sz w:val="17"/>
              </w:rPr>
              <w:t>참조된 이름과 로고는 Apple Inc. 또는 그 관련 권리 보유자에게 속합니다. App Store 또는 Apple Pay와 같은 공식 로고를 사용할 때는 Apple의 최신 브랜드 및 법적 지침을 엄격히 준수해야 합니다.</w:t>
            </w:r>
          </w:p>
        </w:tc>
      </w:tr>
      <w:tr>
        <w:trPr>
          <w:cantSplit/>
        </w:trPr>
        <w:tc>
          <w:tcPr>
            <w:tcW w:type="dxa" w:w="4873"/>
            <w:vAlign w:val="center"/>
          </w:tcPr>
          <w:p>
            <w:pPr>
              <w:spacing w:after="40"/>
            </w:pPr>
            <w:r>
              <w:rPr>
                <w:rFonts w:ascii="Arial Unicode MS" w:hAnsi="Arial Unicode MS" w:eastAsia="Arial Unicode MS" w:cs="Arial Unicode MS"/>
                <w:sz w:val="17"/>
              </w:rPr>
              <w:t>Steam, Steam Logo, Valve</w:t>
            </w:r>
          </w:p>
        </w:tc>
        <w:tc>
          <w:tcPr>
            <w:tcW w:type="dxa" w:w="4873"/>
            <w:vAlign w:val="center"/>
          </w:tcPr>
          <w:p>
            <w:pPr>
              <w:spacing w:after="40"/>
            </w:pPr>
            <w:r>
              <w:rPr>
                <w:rFonts w:ascii="Arial Unicode MS" w:hAnsi="Arial Unicode MS" w:eastAsia="Arial Unicode MS" w:cs="Arial Unicode MS"/>
                <w:sz w:val="17"/>
              </w:rPr>
              <w:t>참조된 이름과 로고는 Valve Corporation 또는 그 관련 권리 보유자에게 속합니다. Steam 브랜드는 비Valve 콘텐츠에 대한 Valve의 후원이나 인정을 암시하는 데 사용되어서는 안 됩니다.</w:t>
            </w:r>
          </w:p>
        </w:tc>
      </w:tr>
      <w:tr>
        <w:trPr>
          <w:cantSplit/>
        </w:trPr>
        <w:tc>
          <w:tcPr>
            <w:tcW w:type="dxa" w:w="4873"/>
            <w:vAlign w:val="center"/>
          </w:tcPr>
          <w:p>
            <w:pPr>
              <w:spacing w:after="40"/>
            </w:pPr>
            <w:r>
              <w:rPr>
                <w:rFonts w:ascii="Arial Unicode MS" w:hAnsi="Arial Unicode MS" w:eastAsia="Arial Unicode MS" w:cs="Arial Unicode MS"/>
                <w:sz w:val="17"/>
              </w:rPr>
              <w:t>Microsoft, Windows</w:t>
            </w:r>
          </w:p>
        </w:tc>
        <w:tc>
          <w:tcPr>
            <w:tcW w:type="dxa" w:w="4873"/>
            <w:vAlign w:val="center"/>
          </w:tcPr>
          <w:p>
            <w:pPr>
              <w:spacing w:after="40"/>
            </w:pPr>
            <w:r>
              <w:rPr>
                <w:rFonts w:ascii="Arial Unicode MS" w:hAnsi="Arial Unicode MS" w:eastAsia="Arial Unicode MS" w:cs="Arial Unicode MS"/>
                <w:sz w:val="17"/>
              </w:rPr>
              <w:t>인용된 이름 및 로고는 각각의 권리 소유자에게 귀속됩니다.</w:t>
            </w:r>
          </w:p>
        </w:tc>
      </w:tr>
      <w:tr>
        <w:trPr>
          <w:cantSplit/>
        </w:trPr>
        <w:tc>
          <w:tcPr>
            <w:tcW w:type="dxa" w:w="4873"/>
            <w:vAlign w:val="center"/>
          </w:tcPr>
          <w:p>
            <w:pPr>
              <w:spacing w:after="40"/>
            </w:pPr>
            <w:r>
              <w:rPr>
                <w:rFonts w:ascii="Arial Unicode MS" w:hAnsi="Arial Unicode MS" w:eastAsia="Arial Unicode MS" w:cs="Arial Unicode MS"/>
                <w:sz w:val="17"/>
              </w:rPr>
              <w:t>Google Play, Android</w:t>
            </w:r>
          </w:p>
        </w:tc>
        <w:tc>
          <w:tcPr>
            <w:tcW w:type="dxa" w:w="4873"/>
            <w:vAlign w:val="center"/>
          </w:tcPr>
          <w:p>
            <w:pPr>
              <w:spacing w:after="40"/>
            </w:pPr>
            <w:r>
              <w:rPr>
                <w:rFonts w:ascii="Arial Unicode MS" w:hAnsi="Arial Unicode MS" w:eastAsia="Arial Unicode MS" w:cs="Arial Unicode MS"/>
                <w:sz w:val="17"/>
              </w:rPr>
              <w:t>인용된 이름 및 로고는 각각의 권리 소유자에게 귀속됩니다.</w:t>
            </w:r>
          </w:p>
        </w:tc>
      </w:tr>
      <w:tr>
        <w:trPr>
          <w:cantSplit/>
        </w:trPr>
        <w:tc>
          <w:tcPr>
            <w:tcW w:type="dxa" w:w="4873"/>
            <w:vAlign w:val="center"/>
          </w:tcPr>
          <w:p>
            <w:pPr>
              <w:spacing w:after="40"/>
            </w:pPr>
            <w:r>
              <w:rPr>
                <w:rFonts w:ascii="Arial Unicode MS" w:hAnsi="Arial Unicode MS" w:eastAsia="Arial Unicode MS" w:cs="Arial Unicode MS"/>
                <w:sz w:val="17"/>
              </w:rPr>
              <w:t>WeChat, Alipay, UnionPay, Visa, Mastercard</w:t>
            </w:r>
          </w:p>
        </w:tc>
        <w:tc>
          <w:tcPr>
            <w:tcW w:type="dxa" w:w="4873"/>
            <w:vAlign w:val="center"/>
          </w:tcPr>
          <w:p>
            <w:pPr>
              <w:spacing w:after="40"/>
            </w:pPr>
            <w:r>
              <w:rPr>
                <w:rFonts w:ascii="Arial Unicode MS" w:hAnsi="Arial Unicode MS" w:eastAsia="Arial Unicode MS" w:cs="Arial Unicode MS"/>
                <w:sz w:val="17"/>
              </w:rPr>
              <w:t>이들은 잠재적 결제 수단 또는 제3자 서비스 통합으로만 표시되며, 상표권은 각각의 권리 소유자에게 있습니다.</w:t>
            </w:r>
          </w:p>
        </w:tc>
      </w:tr>
      <w:tr>
        <w:trPr>
          <w:cantSplit/>
        </w:trPr>
        <w:tc>
          <w:tcPr>
            <w:tcW w:type="dxa" w:w="4873"/>
            <w:vAlign w:val="center"/>
          </w:tcPr>
          <w:p>
            <w:pPr>
              <w:spacing w:after="40"/>
            </w:pPr>
            <w:r>
              <w:rPr>
                <w:rFonts w:ascii="Arial Unicode MS" w:hAnsi="Arial Unicode MS" w:eastAsia="Arial Unicode MS" w:cs="Arial Unicode MS"/>
                <w:sz w:val="17"/>
              </w:rPr>
              <w:t>WhatsApp, Instagram, Facebook, Threads, YouTube, Telegram, X, Xiaohongshu, Douyin 등</w:t>
            </w:r>
          </w:p>
        </w:tc>
        <w:tc>
          <w:tcPr>
            <w:tcW w:type="dxa" w:w="4873"/>
            <w:vAlign w:val="center"/>
          </w:tcPr>
          <w:p>
            <w:pPr>
              <w:spacing w:after="40"/>
            </w:pPr>
            <w:r>
              <w:rPr>
                <w:rFonts w:ascii="Arial Unicode MS" w:hAnsi="Arial Unicode MS" w:eastAsia="Arial Unicode MS" w:cs="Arial Unicode MS"/>
                <w:sz w:val="17"/>
              </w:rPr>
              <w:t>이들은 공식 커뮤니티 또는 소셜 채널 또는 제3자 서비스를 식별하기 위해 사용되며, 상표권은 각각의 권리 소유자에게 있습니다.</w:t>
            </w:r>
          </w:p>
        </w:tc>
      </w:tr>
    </w:tbl>
    <w:p>
      <w:pPr>
        <w:spacing w:after="40"/>
      </w:pPr>
    </w:p>
    <w:p>
      <w:pPr>
        <w:keepLines w:val="0"/>
      </w:pPr>
      <w:r>
        <w:rPr>
          <w:rFonts w:ascii="Arial Unicode MS" w:hAnsi="Arial Unicode MS" w:eastAsia="Arial Unicode MS" w:cs="Arial Unicode MS"/>
          <w:b w:val="0"/>
        </w:rPr>
        <w:t>운영자는 제3자가 제공하는 공식 로고 및 브랜드 자산을 사용하도록 노력하며, 크기, 간격, 색상, 라벨링 및 "간접적인 후원 암시 금지"와 관련된 요구사항을 준수합니다. 제3자 브랜드 가이드라인은 업데이트될 수 있으며, 공식 웹사이트는 제3자가 발행한 최신 공식 가이드라인을 따릅니다.</w:t>
      </w:r>
    </w:p>
    <w:p>
      <w:pPr>
        <w:pStyle w:val="Heading1"/>
        <w:keepLines w:val="0"/>
      </w:pPr>
      <w:r>
        <w:rPr>
          <w:rFonts w:ascii="Arial Unicode MS" w:hAnsi="Arial Unicode MS" w:eastAsia="Arial Unicode MS" w:cs="Arial Unicode MS"/>
          <w:b w:val="0"/>
        </w:rPr>
        <w:t>8. 오픈 소스 소프트웨어 및 제3자 구성 요소 고지사항</w:t>
      </w:r>
    </w:p>
    <w:p>
      <w:pPr>
        <w:keepLines w:val="0"/>
      </w:pPr>
      <w:r>
        <w:rPr>
          <w:rFonts w:ascii="Arial Unicode MS" w:hAnsi="Arial Unicode MS" w:eastAsia="Arial Unicode MS" w:cs="Arial Unicode MS"/>
          <w:b w:val="0"/>
        </w:rPr>
        <w:t>DAWNBLOOM 게임 클라이언트, 서버, 공식 웹사이트 또는 관련 개발 도구에는 제3자의 오픈소스 소프트웨어, 라이브러리, 프레임워크, 글꼴, 오디오/이미지 처리 컴포넌트 및 기타 기술이 포함되거나 의존할 수 있습니다. 이러한 제3자 컴포넌트는 각각의 라이선스, 저작권 고지, 표기 요구사항 및 기타 적용 가능한 약관의 규제를 받습니다.</w:t>
      </w:r>
    </w:p>
    <w:p>
      <w:pPr>
        <w:keepLines w:val="0"/>
      </w:pPr>
      <w:r>
        <w:rPr>
          <w:rFonts w:ascii="Arial Unicode MS" w:hAnsi="Arial Unicode MS" w:eastAsia="Arial Unicode MS" w:cs="Arial Unicode MS"/>
          <w:b w:val="0"/>
        </w:rPr>
        <w:t>앱, 웹사이트 및 게임은 각각 오픈소스 컴포넌트를 사용할 수 있습니다. 고지는 실제 배포된 버전의 컴포넌트에 따르며, 해당 라이선스는 DAWNBLOOM에게 무관한 제3자 콘텐츠에 대한 권리를 부여하지 않습니다.</w:t>
      </w:r>
    </w:p>
    <w:p>
      <w:pPr>
        <w:keepLines w:val="0"/>
      </w:pPr>
      <w:r>
        <w:rPr>
          <w:rFonts w:ascii="Arial Unicode MS" w:hAnsi="Arial Unicode MS" w:eastAsia="Arial Unicode MS" w:cs="Arial Unicode MS"/>
          <w:b w:val="0"/>
        </w:rPr>
        <w:t>공식 출시 시, 운영자는 MIT, Apache, BSD, OFL, LGPL/GPL 또는 사용 중인 기타 실제 라이선스에서 요구하는 의무를 이행하기 위해 오픈소스 고지 / 오픈소스 소프트웨어 공개 페이지를 유지하거나 소프트웨어 배포와 함께 라이선스 목록을 포함해야 합니다.</w:t>
      </w:r>
    </w:p>
    <w:p>
      <w:pPr>
        <w:keepLines w:val="0"/>
      </w:pPr>
      <w:r>
        <w:rPr>
          <w:rFonts w:ascii="Arial Unicode MS" w:hAnsi="Arial Unicode MS" w:eastAsia="Arial Unicode MS" w:cs="Arial Unicode MS"/>
          <w:b w:val="0"/>
        </w:rPr>
        <w:t>제3자의 오픈소스 프로젝트, 저자, 재단 또는 권리 소유자는 그들의 기술이 사용되었다는 이유만으로 DAWNBLOOM의 스폰서, 파트너, 인증자 또는 승인자로 자동 간주되지 않습니다.</w:t>
      </w:r>
    </w:p>
    <w:p>
      <w:pPr>
        <w:pStyle w:val="Heading1"/>
        <w:keepLines w:val="0"/>
      </w:pPr>
      <w:r>
        <w:rPr>
          <w:rFonts w:ascii="Arial Unicode MS" w:hAnsi="Arial Unicode MS" w:eastAsia="Arial Unicode MS" w:cs="Arial Unicode MS"/>
          <w:b w:val="0"/>
        </w:rPr>
        <w:t>9. 외부 링크, 제3자 서비스 및 콘텐츠 정확성</w:t>
      </w:r>
    </w:p>
    <w:p>
      <w:pPr>
        <w:keepLines w:val="0"/>
      </w:pPr>
      <w:r>
        <w:rPr>
          <w:rFonts w:ascii="Arial Unicode MS" w:hAnsi="Arial Unicode MS" w:eastAsia="Arial Unicode MS" w:cs="Arial Unicode MS"/>
          <w:b w:val="0"/>
        </w:rPr>
        <w:t>공식 웹사이트에는 Steam, 앱 스토어, 소셜 미디어 플랫폼, 결제 서비스, 고객 지원 플랫폼 또는 기타 제3자 서비스에 대한 링크가 포함될 수 있습니다. 제3자 웹사이트 및 서비스는 각각의 주체에 의해 독립적으로 운영되며, DAWNBLOOM은 가용성, 콘텐츠, 개인정보 보호 관행, 지역 제한, 서비스 약관 또는 정책 변경을 제어할 수 없습니다.</w:t>
      </w:r>
    </w:p>
    <w:p>
      <w:pPr>
        <w:keepLines w:val="0"/>
      </w:pPr>
      <w:r>
        <w:rPr>
          <w:rFonts w:ascii="Arial Unicode MS" w:hAnsi="Arial Unicode MS" w:eastAsia="Arial Unicode MS" w:cs="Arial Unicode MS"/>
          <w:b w:val="0"/>
        </w:rPr>
        <w:t>뉴스 소스, 외부 사이트, 메일 제공업체 및 앱 스토어는 자체 콘텐츠, 계정 및 약관을 관리합니다. 공식 소프트웨어 링크는 dawnbloom.net 또는 그곳에서 명시적으로 링크된 스토어에 게시됩니다.</w:t>
      </w:r>
    </w:p>
    <w:p>
      <w:pPr>
        <w:keepLines w:val="0"/>
      </w:pPr>
      <w:r>
        <w:rPr>
          <w:rFonts w:ascii="Arial Unicode MS" w:hAnsi="Arial Unicode MS" w:eastAsia="Arial Unicode MS" w:cs="Arial Unicode MS"/>
          <w:b w:val="0"/>
        </w:rPr>
        <w:t>공식 웹사이트는 공지사항, 가이드, 다운로드 지침, 호환성 정보 및 기타 공개 콘텐츠의 정확성을 보장하기 위해 최선을 다하지만, 게임은 계속 개발되고 업데이트됩니다. 스크린샷, 컨셉 아트, 테스트 기능, 계획된 플랫폼 지원 및 아직 공식 출시되지 않은 콘텐츠는 실제 개발 진행 상황에 따라 조정, 연기 또는 취소될 수 있습니다. 법률에서 달리 요구하거나 특정 페이지가 제품 또는 서비스에 대한 명시적인 약속을 구성하는 경우를 제외하고, 개발 단계 동안 표시된 콘텐츠는 향후 버전에 대한 불가역적인 보장을 구성하지 않습니다.</w:t>
      </w:r>
    </w:p>
    <w:p>
      <w:pPr>
        <w:keepLines w:val="0"/>
      </w:pPr>
      <w:r>
        <w:rPr>
          <w:rFonts w:ascii="Arial Unicode MS" w:hAnsi="Arial Unicode MS" w:eastAsia="Arial Unicode MS" w:cs="Arial Unicode MS"/>
          <w:b w:val="0"/>
        </w:rPr>
        <w:t>DAWNBLOOM Community에 게시된 게시물, 댓글, 가이드 및 기타 사용자 생성 콘텐츠(UGC)는 플레이어 개인의 의견을 반영할 뿐이며, 반드시 DAWNBLOOM의 공식 입장을 대표하지는 않습니다.</w:t>
      </w:r>
    </w:p>
    <w:p>
      <w:pPr>
        <w:pStyle w:val="Heading1"/>
        <w:keepLines w:val="0"/>
      </w:pPr>
      <w:r>
        <w:rPr>
          <w:rFonts w:ascii="Arial Unicode MS" w:hAnsi="Arial Unicode MS" w:eastAsia="Arial Unicode MS" w:cs="Arial Unicode MS"/>
          <w:b w:val="0"/>
        </w:rPr>
        <w:t>10. DAWNBLOOM 가이드 및 AI 플레이어 서비스</w:t>
      </w:r>
    </w:p>
    <w:p>
      <w:pPr>
        <w:keepLines w:val="0"/>
      </w:pPr>
      <w:r>
        <w:rPr>
          <w:rFonts w:ascii="Arial Unicode MS" w:hAnsi="Arial Unicode MS" w:eastAsia="Arial Unicode MS" w:cs="Arial Unicode MS"/>
          <w:b w:val="0"/>
        </w:rPr>
        <w:t>DAWNBLOOM AI는 당사의 지능형 상호작용 시스템 및 기술 서비스 브랜드이며, DAWNBLOOM Fairy는 동일한 서비스 체계에서 이용자에게 제공되는 지능형 동반자이자 상호작용 캐릭터입니다. DAWNBLOOM AI 2.0은 해당 지능형 서비스 체계의 공개 버전을 의미하며, 당사가 기반 대규모 언어 모델을 독자적으로 학습시켰음을 의미하지 않습니다. “DAWNBLOOM Fairy”는 DAWNBLOOM이 플레이어에게 제공하는 지능형 게임 도우미이자 AI 플레이어 서비스 진입점입니다. 플레이어에게 공개된 게임 방식, 퀘스트, 직업, 환수, 지도, 이벤트 및 공략에 관한 질문에 답할 수 있으며, 계정 보안, 게임 자산, 충전 주문, 이상 상태 및 고객지원 티켓 등의 처리를 지원하거나 처리 방법을 안내할 수도 있습니다. 서비스는 공개된 게임 및 제품 지식에 관한 질의응답, 자연어 텍스트 대화, 플레이어 서비스 안내 및 실제로 개방된 Intelligent UI 인터페이스 기능으로 한정됩니다. 공식 웹사이트의 언어 지원은 게임 클라이언트나 6개 소프트웨어 각각의 언어 범위를 확장하지 않습니다. 현재 이미지 생성 또는 편집, PDF, Word, 슬라이드, 스프레드시트 제작 및 범용 사무 자동화는 제공하지 않습니다.</w:t>
      </w:r>
    </w:p>
    <w:p>
      <w:pPr>
        <w:keepLines w:val="0"/>
      </w:pPr>
      <w:r>
        <w:rPr>
          <w:rFonts w:ascii="Arial Unicode MS" w:hAnsi="Arial Unicode MS" w:eastAsia="Arial Unicode MS" w:cs="Arial Unicode MS"/>
          <w:b w:val="0"/>
        </w:rPr>
        <w:t>Dawnbloom Guide는 다음을 포함한 문제 해결을 돕거나 안내할 수 있습니다:</w:t>
      </w:r>
    </w:p>
    <w:p>
      <w:pPr>
        <w:pStyle w:val="ListBullet"/>
        <w:keepLines w:val="0"/>
      </w:pPr>
      <w:r>
        <w:rPr>
          <w:rFonts w:ascii="Arial Unicode MS" w:hAnsi="Arial Unicode MS" w:eastAsia="Arial Unicode MS" w:cs="Arial Unicode MS"/>
          <w:b w:val="0"/>
        </w:rPr>
        <w:t>게임 메커니즘, 퀘스트 진행, 직업 발전, 판타마 비스트 육성, 맵 탐색, 이벤트 규칙 및 게임 전략;</w:t>
      </w:r>
    </w:p>
    <w:p>
      <w:pPr>
        <w:pStyle w:val="ListBullet"/>
        <w:keepLines w:val="0"/>
      </w:pPr>
      <w:r>
        <w:rPr>
          <w:rFonts w:ascii="Arial Unicode MS" w:hAnsi="Arial Unicode MS" w:eastAsia="Arial Unicode MS" w:cs="Arial Unicode MS"/>
          <w:b w:val="0"/>
        </w:rPr>
        <w:t>계정 로그인 이상, 비밀번호 분실, 이메일 또는 전화번호 인증, 계정 보안 위험 및 의심되는 계정 도난;</w:t>
      </w:r>
    </w:p>
    <w:p>
      <w:pPr>
        <w:pStyle w:val="ListBullet"/>
        <w:keepLines w:val="0"/>
      </w:pPr>
      <w:r>
        <w:rPr>
          <w:rFonts w:ascii="Arial Unicode MS" w:hAnsi="Arial Unicode MS" w:eastAsia="Arial Unicode MS" w:cs="Arial Unicode MS"/>
          <w:b w:val="0"/>
        </w:rPr>
        <w:t>캐릭터, 아이템, 장비, 판타마 비스트, 금화 또는 마법의 동전의 손실, 수량 불일치 또는 상태 이상;</w:t>
      </w:r>
    </w:p>
    <w:p>
      <w:pPr>
        <w:pStyle w:val="ListBullet"/>
        <w:keepLines w:val="0"/>
      </w:pPr>
      <w:r>
        <w:rPr>
          <w:rFonts w:ascii="Arial Unicode MS" w:hAnsi="Arial Unicode MS" w:eastAsia="Arial Unicode MS" w:cs="Arial Unicode MS"/>
          <w:b w:val="0"/>
        </w:rPr>
        <w:t>이상 소비, 이상 수익, 거래 이상, 미수령 보상, 이상 이벤트 보상 또는 메시지 또는 메신저 시스템의 이상;</w:t>
      </w:r>
    </w:p>
    <w:p>
      <w:pPr>
        <w:pStyle w:val="ListBullet"/>
        <w:keepLines w:val="0"/>
      </w:pPr>
      <w:r>
        <w:rPr>
          <w:rFonts w:ascii="Arial Unicode MS" w:hAnsi="Arial Unicode MS" w:eastAsia="Arial Unicode MS" w:cs="Arial Unicode MS"/>
          <w:b w:val="0"/>
        </w:rPr>
        <w:t>리차지, 주문, 매장 구매, 교환 및 배송 또는 확인과 관련된 문제;</w:t>
      </w:r>
    </w:p>
    <w:p>
      <w:pPr>
        <w:pStyle w:val="ListBullet"/>
        <w:keepLines w:val="0"/>
      </w:pPr>
      <w:r>
        <w:rPr>
          <w:rFonts w:ascii="Arial Unicode MS" w:hAnsi="Arial Unicode MS" w:eastAsia="Arial Unicode MS" w:cs="Arial Unicode MS"/>
          <w:b w:val="0"/>
        </w:rPr>
        <w:t>게임 버그, 기능 오작동, 크래시, 연결 끊김 또는 데이터 비동기화에 대한 피드백;</w:t>
      </w:r>
    </w:p>
    <w:p>
      <w:pPr>
        <w:pStyle w:val="ListBullet"/>
        <w:keepLines w:val="0"/>
      </w:pPr>
      <w:r>
        <w:rPr>
          <w:rFonts w:ascii="Arial Unicode MS" w:hAnsi="Arial Unicode MS" w:eastAsia="Arial Unicode MS" w:cs="Arial Unicode MS"/>
          <w:b w:val="0"/>
        </w:rPr>
        <w:t>계정 도난으로 인한 캐릭터, 아이템, 판타스틱 비스트 및 화폐 손실에 대한 보상 청구;</w:t>
      </w:r>
    </w:p>
    <w:p>
      <w:pPr>
        <w:pStyle w:val="ListBullet"/>
        <w:keepLines w:val="0"/>
      </w:pPr>
      <w:r>
        <w:rPr>
          <w:rFonts w:ascii="Arial Unicode MS" w:hAnsi="Arial Unicode MS" w:eastAsia="Arial Unicode MS" w:cs="Arial Unicode MS"/>
          <w:b w:val="0"/>
        </w:rPr>
        <w:t>계정 정지, 제한 또는 기타 이상 상태에 대한 문의 및 이의 제기 안내;</w:t>
      </w:r>
    </w:p>
    <w:p>
      <w:pPr>
        <w:pStyle w:val="ListBullet"/>
        <w:keepLines w:val="0"/>
      </w:pPr>
      <w:r>
        <w:rPr>
          <w:rFonts w:ascii="Arial Unicode MS" w:hAnsi="Arial Unicode MS" w:eastAsia="Arial Unicode MS" w:cs="Arial Unicode MS"/>
          <w:b w:val="0"/>
        </w:rPr>
        <w:t>플레이어 지원 센터의 도움이 필요한 기타 문제.</w:t>
      </w:r>
    </w:p>
    <w:p>
      <w:pPr>
        <w:keepLines w:val="0"/>
      </w:pPr>
      <w:r>
        <w:rPr>
          <w:rFonts w:ascii="Arial Unicode MS" w:hAnsi="Arial Unicode MS" w:eastAsia="Arial Unicode MS" w:cs="Arial Unicode MS"/>
          <w:b w:val="0"/>
        </w:rPr>
        <w:t>공개 자료를 바탕으로 직접 판단할 수 있는 질문에 대해서는 DAWNBLOOM Fairy가 즉시 답변하거나 해결 방법을 안내할 수 있습니다. 계정 보안, 거래 기록, 게임 자산, 데이터 복구, 도난 손실, 제재 이의신청 등 서버 데이터 확인이 필요한 문제에 대해서는 신원 검증, 필요한 정보 정리, 처리 절차 생성, 정식 티켓 생성 또는 이관을 지원하고, 서버 기록, 작업 로그 및 기타 신뢰할 수 있는 데이터에 따라 검증을 도울 수 있습니다. Intelligent UI는 답변을 상호작용 가능한 정보 카드, 기능 진입점 및 확인 화면과 결합합니다. 환수, 장비, 아이템, 개인 게임 기록 및 계정 보안 정보는 해당 기능이 개방되어 있고, 본인이 적법하게 권한을 부여하며, 백엔드에서 신원 및 해당 권한을 확인한 범위 내에서만 제공됩니다. AI 답변, 카드 또는 버튼이 표시되었다고 해서 작업이 이미 실행된 것은 아닙니다. 민감한 작업은 정식 검증과 필요한 확인을 거쳐야 하며 시스템 결과를 기준으로 합니다. 권한 시스템을 우회하여 플레이어 데이터를 수정하거나 타인의 비공개 정보를 열람해서는 안 됩니다.</w:t>
      </w:r>
    </w:p>
    <w:p>
      <w:pPr>
        <w:keepLines w:val="0"/>
      </w:pPr>
      <w:r>
        <w:rPr>
          <w:rFonts w:ascii="Arial Unicode MS" w:hAnsi="Arial Unicode MS" w:eastAsia="Arial Unicode MS" w:cs="Arial Unicode MS"/>
          <w:b w:val="0"/>
        </w:rPr>
        <w:t>Dawnbloom Guide는 플레이어의 요청만으로 게임 자산이나 백엔드 데이터를 직접 수정하지 않습니다. 아이템 복구, 판타스틱 비스트 복구, 비정상적인 골드 또는 매직 코인, 도난으로 인한 손실, 거래 분쟁, 보상 지급 또는 계정 제재와 관련된 사항은 실제 기록, 규칙 기반 권한 및 필요한 검토 절차를 바탕으로 처리됩니다. 계정 보안을 보호하기 위해, Dawnbloom Guide는 절대 플레이어에게 계정 비밀번호나 전체 일회용 인증 코드를 요청하지 않습니다. 고위험 계정 작업의 경우, 확인을 위해 공식 신원 확인 메커니즘이 여전히 필요합니다.</w:t>
      </w:r>
    </w:p>
    <w:p>
      <w:pPr>
        <w:keepLines w:val="0"/>
      </w:pPr>
      <w:r>
        <w:rPr>
          <w:rFonts w:ascii="Arial Unicode MS" w:hAnsi="Arial Unicode MS" w:eastAsia="Arial Unicode MS" w:cs="Arial Unicode MS"/>
          <w:b w:val="0"/>
        </w:rPr>
        <w:t>DAWNBLOOM은 백엔드 필드, 내부 계산 공식, 미발표 확률, 내부 승수, 보안 전략, 취약점 공격 방법, 미발표 기획 문서, 관리자 정보 또는 기타 비공개 데이터를 플레이어에게 공개하지 않습니다. AI 시스템은 이해 오류, 정보 지연 또는 불완전한 표현을 보일 수 있으며, Dawnbloom Guide의 응답이 공식 발표, 제품 페이지, 개인정보 보호정책, 플레이어 규칙 및 집행 정책, 판매 및 환불 조건, 공식 인증 데이터 또는 수동 검토 결과와 충돌할 경우 후자가 우선합니다.</w:t>
      </w:r>
    </w:p>
    <w:p>
      <w:pPr>
        <w:keepLines w:val="0"/>
      </w:pPr>
      <w:r>
        <w:rPr>
          <w:rFonts w:ascii="Arial Unicode MS" w:hAnsi="Arial Unicode MS" w:eastAsia="Arial Unicode MS" w:cs="Arial Unicode MS"/>
          <w:b w:val="0"/>
        </w:rPr>
        <w:t>기술 연동에는 Alibaba Cloud Model Studio의 Qwen 기능을 사용하며, 모델 연동은 일본 도쿄 리전 엔드포인트를 사용합니다. 엔드포인트의 소재 리전이 모든 이용자 데이터가 일본에서만 처리됨을 의미하지는 않으며, 실제 서비스 계약, 서비스 제공자의 로그, 학습 제어, 보관 설정 및 국경 간 이전 의무에 대한 검증을 대체하지도 않습니다. OpenAI Codex는 지식 체계 구축, 기능 개발, 상호작용 설계 및 지속적인 개선에 참여하지만, 이로 인해 이용자 채팅 데이터를 자동으로 취득하는 것은 아니며 Qwen 기반 모델을 학습시켰음을 의미하지도 않습니다.</w:t>
      </w:r>
    </w:p>
    <w:p>
      <w:pPr>
        <w:pStyle w:val="Heading1"/>
        <w:keepLines w:val="0"/>
      </w:pPr>
      <w:r>
        <w:rPr>
          <w:rFonts w:ascii="Arial Unicode MS" w:hAnsi="Arial Unicode MS" w:eastAsia="Arial Unicode MS" w:cs="Arial Unicode MS"/>
          <w:b w:val="0"/>
        </w:rPr>
        <w:t>11. 보안 취약점, 법적 고지사항 및 법 집행 기관 요청</w:t>
      </w:r>
    </w:p>
    <w:p>
      <w:pPr>
        <w:keepLines w:val="0"/>
      </w:pPr>
      <w:r>
        <w:rPr>
          <w:rFonts w:ascii="Arial Unicode MS" w:hAnsi="Arial Unicode MS" w:eastAsia="Arial Unicode MS" w:cs="Arial Unicode MS"/>
          <w:b w:val="0"/>
        </w:rPr>
        <w:t xml:space="preserve">공식 웹사이트, 계정 시스템, DAWNBLOOM Community, AI 고객 서비스 또는 게임 서비스에서 플레이어 계정, 데이터 또는 서비스 보안에 위험을 초래할 수 있는 취약점을 발견한 경우, </w:t>
      </w:r>
      <w:hyperlink r:id="rId19">
        <w:r>
          <w:rPr>
            <w:rFonts w:ascii="Arial Unicode MS" w:hAnsi="Arial Unicode MS" w:eastAsia="Arial Unicode MS"/>
            <w:b w:val="0"/>
          </w:rPr>
          <w:t xml:space="preserve">security@dawnbloom.net</w:t>
        </w:r>
      </w:hyperlink>
      <w:r>
        <w:rPr>
          <w:rFonts w:ascii="Arial Unicode MS" w:hAnsi="Arial Unicode MS" w:eastAsia="Arial Unicode MS" w:cs="Arial Unicode MS"/>
          <w:b w:val="0"/>
        </w:rPr>
        <w:t xml:space="preserve"> 또는 공식 고객 지원을 통해 책임감 있게 신고하는 것을 권장합니다. 익스플로잇 상세 정보, 아이템 복제 방법, 공격 스크립트, 로그인 자격 증명, 타인의 개인 정보 또는 즉시 오용될 수 있는 내부 백엔드 데이터는 공개적으로 공표하지 마십시오.</w:t>
      </w:r>
    </w:p>
    <w:p>
      <w:pPr>
        <w:keepLines w:val="0"/>
      </w:pPr>
      <w:r>
        <w:rPr>
          <w:rFonts w:ascii="Arial Unicode MS" w:hAnsi="Arial Unicode MS" w:eastAsia="Arial Unicode MS" w:cs="Arial Unicode MS"/>
          <w:b w:val="0"/>
        </w:rPr>
        <w:t>법원, 규제 기관, 법 집행 기관 또는 기타 법적 권한을 가진 주체가 제출한 정보 보존, 공개, 삭제, 차단 또는 지원 요청은 적용 가능한 법률, 요청의 권한, 진위성 및 필요성에 따라 검토 및 처리됩니다. 개인정보 공개 및 보존의 경계는 개인정보 보호정책에 명시된 대로입니다.</w:t>
      </w:r>
    </w:p>
    <w:p>
      <w:pPr>
        <w:pStyle w:val="Heading1"/>
        <w:keepLines w:val="0"/>
      </w:pPr>
      <w:r>
        <w:rPr>
          <w:rFonts w:ascii="Arial Unicode MS" w:hAnsi="Arial Unicode MS" w:eastAsia="Arial Unicode MS" w:cs="Arial Unicode MS"/>
          <w:b w:val="0"/>
        </w:rPr>
        <w:t>12. 지역별 법적 정보 색인</w:t>
      </w:r>
    </w:p>
    <w:p>
      <w:pPr>
        <w:keepLines w:val="0"/>
      </w:pPr>
      <w:r>
        <w:rPr>
          <w:rFonts w:ascii="Arial Unicode MS" w:hAnsi="Arial Unicode MS" w:eastAsia="Arial Unicode MS" w:cs="Arial Unicode MS"/>
          <w:b w:val="0"/>
        </w:rPr>
        <w:t>본 페이지는 일반적인 법적 정보 진입점으로, 적용 관할권에서 요구하는 필수 법정 공개 사항을 대체하지 않습니다. 운영 법인, 서버 위치, 결제 처리 방식, 판매자 정보, 포럼 UGC 모델 또는 앱 스토어 정책과 관련하여 변경 사항이 발생할 경우, 해당 법적 페이지는 이에 따라 업데이트됩니다.</w:t>
      </w:r>
    </w:p>
    <w:p>
      <w:pPr>
        <w:pStyle w:val="Heading1"/>
        <w:keepLines w:val="0"/>
      </w:pPr>
      <w:r>
        <w:rPr>
          <w:rFonts w:ascii="Arial Unicode MS" w:hAnsi="Arial Unicode MS" w:eastAsia="Arial Unicode MS" w:cs="Arial Unicode MS"/>
          <w:b w:val="0"/>
        </w:rPr>
        <w:t>13. 문의하기</w:t>
      </w:r>
    </w:p>
    <w:p>
      <w:pPr>
        <w:keepLines w:val="0"/>
      </w:pPr>
      <w:r>
        <w:rPr>
          <w:rFonts w:ascii="Arial Unicode MS" w:hAnsi="Arial Unicode MS" w:eastAsia="Arial Unicode MS" w:cs="Arial Unicode MS"/>
          <w:b w:val="0"/>
        </w:rPr>
        <w:t xml:space="preserve">일반 플레이어 지원: </w:t>
      </w:r>
      <w:hyperlink r:id="rId17">
        <w:r>
          <w:rPr>
            <w:rFonts w:ascii="Arial Unicode MS" w:hAnsi="Arial Unicode MS" w:eastAsia="Arial Unicode MS"/>
            <w:b w:val="0"/>
          </w:rPr>
          <w:t xml:space="preserve">support@dawnbloom.net</w:t>
        </w:r>
      </w:hyperlink>
      <w:r>
        <w:rPr>
          <w:rFonts w:ascii="Arial Unicode MS" w:hAnsi="Arial Unicode MS" w:eastAsia="Arial Unicode MS" w:cs="Arial Unicode MS"/>
          <w:b w:val="0"/>
        </w:rPr>
        <w:t xml:space="preserve">; 법적, 저작권 및 개인정보 문의: </w:t>
      </w:r>
      <w:hyperlink r:id="rId18">
        <w:r>
          <w:rPr>
            <w:rFonts w:ascii="Arial Unicode MS" w:hAnsi="Arial Unicode MS" w:eastAsia="Arial Unicode MS"/>
            <w:b w:val="0"/>
          </w:rPr>
          <w:t xml:space="preserve">legal@dawnbloom.net</w:t>
        </w:r>
      </w:hyperlink>
      <w:r>
        <w:rPr>
          <w:rFonts w:ascii="Arial Unicode MS" w:hAnsi="Arial Unicode MS" w:eastAsia="Arial Unicode MS" w:cs="Arial Unicode MS"/>
          <w:b w:val="0"/>
        </w:rPr>
        <w:t xml:space="preserve">; 보안 취약점 및 보안 사고: </w:t>
      </w:r>
      <w:hyperlink r:id="rId19">
        <w:r>
          <w:rPr>
            <w:rFonts w:ascii="Arial Unicode MS" w:hAnsi="Arial Unicode MS" w:eastAsia="Arial Unicode MS"/>
            <w:b w:val="0"/>
          </w:rPr>
          <w:t xml:space="preserve">security@dawnbloom.net</w:t>
        </w:r>
      </w:hyperlink>
      <w:r>
        <w:rPr>
          <w:rFonts w:ascii="Arial Unicode MS" w:hAnsi="Arial Unicode MS" w:eastAsia="Arial Unicode MS" w:cs="Arial Unicode MS"/>
          <w:b w:val="0"/>
        </w:rPr>
        <w:t xml:space="preserve">; 미디어 및 비즈니스 협력: </w:t>
      </w:r>
      <w:hyperlink r:id="rId20">
        <w:r>
          <w:rPr>
            <w:rFonts w:ascii="Arial Unicode MS" w:hAnsi="Arial Unicode MS" w:eastAsia="Arial Unicode MS"/>
            <w:b w:val="0"/>
          </w:rPr>
          <w:t xml:space="preserve">contact@dawnbloom.net</w:t>
        </w:r>
      </w:hyperlink>
    </w:p>
    <w:p>
      <w:pPr>
        <w:keepLines w:val="0"/>
      </w:pPr>
      <w:r>
        <w:rPr>
          <w:rFonts w:ascii="Arial Unicode MS" w:hAnsi="Arial Unicode MS" w:eastAsia="Arial Unicode MS" w:cs="Arial Unicode MS"/>
          <w:b w:val="0"/>
        </w:rPr>
        <w:t>공식 도메인 및 지역 진입로는 섹션 1에서 식별되며, 기존 브랜드 보호 도메인은 현재 '공식 채널 및 사기 방지 공지'에 나열되어 있습니다. DAWNBLOOM 계정과 DAWNBLOOM Community는 동일한 서비스의 일부이며, 공식 이메일 주소는 @dawnbloom.net를 사용합니다.</w:t>
      </w:r>
    </w:p>
    <w:p>
      <w:pPr>
        <w:keepLines w:val="0"/>
      </w:pPr>
      <w:r>
        <w:rPr>
          <w:rFonts w:ascii="Arial Unicode MS" w:hAnsi="Arial Unicode MS" w:eastAsia="Arial Unicode MS" w:cs="Arial Unicode MS"/>
          <w:b w:val="0"/>
        </w:rPr>
        <w:t>운영자 / 웹사이트 서비스 제공자: 上海追光智创文化传媒有限公司 (영어 공개 명칭: SHANGHAI LUMIREALM CREATIVE MEDIA CO., LTD.)</w:t>
      </w:r>
    </w:p>
    <w:p>
      <w:pPr>
        <w:keepLines w:val="0"/>
      </w:pPr>
      <w:r>
        <w:rPr>
          <w:rFonts w:ascii="Arial Unicode MS" w:hAnsi="Arial Unicode MS" w:eastAsia="Arial Unicode MS" w:cs="Arial Unicode MS"/>
          <w:b w:val="0"/>
        </w:rPr>
        <w:t>운영 주소 / 공식 연락처 주소: 中国（上海）自由贸易试验区临港新片区天骄路336号3幢218室 (중국(상하이) 자유무역시험구 린강 특별구역 톈자오로 336번지 3동 218호)</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Unicode MS" w:hAnsi="Arial Unicode MS" w:eastAsia="Arial Unicode MS"/>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Unicode MS" w:hAnsi="Arial Unicode MS" w:eastAsia="Arial Unicode MS"/>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Arial Unicode MS" w:hAnsi="Arial Unicode MS" w:eastAsia="Arial Unicode MS"/>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Arial Unicode MS" w:hAnsi="Arial Unicode MS" w:eastAsia="Arial Unicode MS"/>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Arial Unicode MS" w:hAnsi="Arial Unicode MS" w:eastAsia="Arial Unicode MS"/>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Arial Unicode MS" w:hAnsi="Arial Unicode MS" w:eastAsia="Arial Unicode MS"/>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Unicode MS" w:hAnsi="Arial Unicode MS" w:eastAsia="Arial Unicode MS"/>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awnbloom.net" TargetMode="External"/><Relationship Id="rId12" Type="http://schemas.openxmlformats.org/officeDocument/2006/relationships/hyperlink" Target="https://dawnbloom.com.cn" TargetMode="External"/><Relationship Id="rId13" Type="http://schemas.openxmlformats.org/officeDocument/2006/relationships/hyperlink" Target="https://dawnbloom.net/zh/" TargetMode="External"/><Relationship Id="rId14" Type="http://schemas.openxmlformats.org/officeDocument/2006/relationships/hyperlink" Target="https://dawnbloom.jp" TargetMode="External"/><Relationship Id="rId15" Type="http://schemas.openxmlformats.org/officeDocument/2006/relationships/hyperlink" Target="https://dawnbloom.net/ja/" TargetMode="External"/><Relationship Id="rId16" Type="http://schemas.openxmlformats.org/officeDocument/2006/relationships/hyperlink" Target="https://dawnbloom.net/kr/" TargetMode="External"/><Relationship Id="rId17" Type="http://schemas.openxmlformats.org/officeDocument/2006/relationships/hyperlink" Target="mailto:support@dawnbloom.net" TargetMode="External"/><Relationship Id="rId18" Type="http://schemas.openxmlformats.org/officeDocument/2006/relationships/hyperlink" Target="mailto:legal@dawnbloom.net" TargetMode="External"/><Relationship Id="rId19" Type="http://schemas.openxmlformats.org/officeDocument/2006/relationships/hyperlink" Target="mailto:security@dawnbloom.net" TargetMode="External"/><Relationship Id="rId20" Type="http://schemas.openxmlformats.org/officeDocument/2006/relationships/hyperlink" Target="mailto:contact@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DAWNBLOOM 법적 정보 및 고지사항</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