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Arial Unicode MS"/>
          <w:b/>
          <w:color w:val="142032"/>
          <w:sz w:val="40"/>
        </w:rPr>
        <w:t>光とニュース サービス利用規約</w:t>
      </w:r>
    </w:p>
    <w:p>
      <w:pPr>
        <w:keepLines w:val="0"/>
      </w:pPr>
      <w:r>
        <w:rPr>
          <w:rFonts w:ascii="Arial Unicode MS" w:hAnsi="Arial Unicode MS" w:eastAsia="Arial Unicode MS" w:cs="Arial Unicode MS"/>
          <w:b w:val="0"/>
        </w:rPr>
        <w:t>バージョン：V8</w:t>
      </w:r>
    </w:p>
    <w:p>
      <w:pPr>
        <w:keepLines w:val="0"/>
      </w:pPr>
      <w:r>
        <w:rPr>
          <w:rFonts w:ascii="Arial Unicode MS" w:hAnsi="Arial Unicode MS" w:eastAsia="Arial Unicode MS" w:cs="Arial Unicode MS"/>
          <w:b w:val="0"/>
        </w:rPr>
        <w:t>改訂日：2026年10月10日</w:t>
      </w:r>
    </w:p>
    <w:p>
      <w:pPr>
        <w:keepLines w:val="0"/>
      </w:pPr>
      <w:r>
        <w:rPr>
          <w:rFonts w:ascii="Arial Unicode MS" w:hAnsi="Arial Unicode MS" w:eastAsia="Arial Unicode MS" w:cs="Arial Unicode MS"/>
          <w:b w:val="0"/>
        </w:rPr>
        <w:t>施行日：2026年10月10日</w:t>
      </w:r>
    </w:p>
    <w:p>
      <w:pPr>
        <w:keepLines w:val="0"/>
      </w:pPr>
      <w:r>
        <w:rPr>
          <w:rFonts w:ascii="Arial Unicode MS" w:hAnsi="Arial Unicode MS" w:eastAsia="Arial Unicode MS" w:cs="Arial Unicode MS"/>
          <w:b w:val="0"/>
        </w:rPr>
        <w:t>提供主体：上海追光智创文化传媒有限公司</w:t>
      </w:r>
    </w:p>
    <w:p>
      <w:pPr>
        <w:keepLines w:val="0"/>
      </w:pPr>
      <w:r>
        <w:rPr>
          <w:rFonts w:ascii="Arial Unicode MS" w:hAnsi="Arial Unicode MS" w:eastAsia="Arial Unicode MS" w:cs="Arial Unicode MS"/>
          <w:b w:val="0"/>
        </w:rPr>
        <w:t>光とニュースをダウンロードまたは利用することにより、本規約を読み、同意したものとみなされます。</w:t>
      </w:r>
    </w:p>
    <w:p>
      <w:pPr>
        <w:pStyle w:val="Heading1"/>
        <w:keepLines w:val="0"/>
      </w:pPr>
      <w:r>
        <w:rPr>
          <w:rFonts w:ascii="Arial Unicode MS" w:hAnsi="Arial Unicode MS" w:eastAsia="Arial Unicode MS" w:cs="Arial Unicode MS"/>
          <w:b w:val="0"/>
        </w:rPr>
        <w:t>サービスの範囲</w:t>
      </w:r>
    </w:p>
    <w:p>
      <w:pPr>
        <w:keepLines w:val="0"/>
      </w:pPr>
      <w:r>
        <w:rPr>
          <w:rFonts w:ascii="Arial Unicode MS" w:hAnsi="Arial Unicode MS" w:eastAsia="Arial Unicode MS" w:cs="Arial Unicode MS"/>
          <w:b w:val="0"/>
        </w:rPr>
        <w:t>光とニュースは、公開された情報の索引を集約し、デバイス上でニュースの閲覧、検索、ブックマーク、Reader による閲覧およびその他の提供済み機能を提供します。公開コンテンツの閲覧に DAWNBLOOM アカウントは必要ありません。アカウント機能および任意の同期は、アプリ内で実際に提供されている範囲を基準とします。</w:t>
      </w:r>
    </w:p>
    <w:p>
      <w:pPr>
        <w:pStyle w:val="Heading1"/>
        <w:keepLines w:val="0"/>
      </w:pPr>
      <w:r>
        <w:rPr>
          <w:rFonts w:ascii="Arial Unicode MS" w:hAnsi="Arial Unicode MS" w:eastAsia="Arial Unicode MS" w:cs="Arial Unicode MS"/>
          <w:b w:val="0"/>
        </w:rPr>
        <w:t>ニュースの出典および権利</w:t>
      </w:r>
    </w:p>
    <w:p>
      <w:pPr>
        <w:keepLines w:val="0"/>
      </w:pPr>
      <w:r>
        <w:rPr>
          <w:rFonts w:ascii="Arial Unicode MS" w:hAnsi="Arial Unicode MS" w:eastAsia="Arial Unicode MS" w:cs="Arial Unicode MS"/>
          <w:b w:val="0"/>
        </w:rPr>
        <w:t>記事、画像その他の原コンテンツは、該当する発行者または権利者に帰属します。光とニュースは出典を明示し、原文へのリンクを保持します。索引化またはレイアウトの変更によって、報道の著作権を取得するものではありません。重要な情報は、元の公開ページで確認してください。原コンテンツの転載または再利用には、発行者の許諾に従う必要があります。</w:t>
      </w:r>
    </w:p>
    <w:p>
      <w:pPr>
        <w:pStyle w:val="Heading1"/>
        <w:keepLines w:val="0"/>
      </w:pPr>
      <w:r>
        <w:rPr>
          <w:rFonts w:ascii="Arial Unicode MS" w:hAnsi="Arial Unicode MS" w:eastAsia="Arial Unicode MS" w:cs="Arial Unicode MS"/>
          <w:b w:val="0"/>
        </w:rPr>
        <w:t>Reader および外部ページ</w:t>
      </w:r>
    </w:p>
    <w:p>
      <w:pPr>
        <w:keepLines w:val="0"/>
      </w:pPr>
      <w:r>
        <w:rPr>
          <w:rFonts w:ascii="Arial Unicode MS" w:hAnsi="Arial Unicode MS" w:eastAsia="Arial Unicode MS" w:cs="Arial Unicode MS"/>
          <w:b w:val="0"/>
        </w:rPr>
        <w:t>Reader は、デバイス上で公開ページの本文の抽出およびレイアウトの改善を試みますが、すべてのサイトで抽出に成功することを保証しません。「原文を表示」を選択した後は、発行者のウェブサイトが独自の Cookie、アカウント、購読およびサービス規則を使用する場合があります。光とニュースは、ペイウォールまたはアクセス制限を回避する機能を提供しません。</w:t>
      </w:r>
    </w:p>
    <w:p>
      <w:pPr>
        <w:pStyle w:val="Heading1"/>
        <w:keepLines w:val="0"/>
      </w:pPr>
      <w:r>
        <w:rPr>
          <w:rFonts w:ascii="Arial Unicode MS" w:hAnsi="Arial Unicode MS" w:eastAsia="Arial Unicode MS" w:cs="Arial Unicode MS"/>
          <w:b w:val="0"/>
        </w:rPr>
        <w:t>ローカルデータおよびプライバシー</w:t>
      </w:r>
    </w:p>
    <w:p>
      <w:pPr>
        <w:keepLines w:val="0"/>
      </w:pPr>
      <w:r>
        <w:rPr>
          <w:rFonts w:ascii="Arial Unicode MS" w:hAnsi="Arial Unicode MS" w:eastAsia="Arial Unicode MS" w:cs="Arial Unicode MS"/>
          <w:b w:val="0"/>
        </w:rPr>
        <w:t>閲覧履歴やブックマークなどのローカルデータの処理方法については、プライバシーに関する説明をご確認ください。光とニュースは、具体的な閲覧記事、検索語または本文をアカウントの本人情報と関連付けて製品統計に利用しません。アカウントおよび任意の同期によって、ニュースの元の発行者の権利が変更されることはありません。</w:t>
      </w:r>
    </w:p>
    <w:p>
      <w:pPr>
        <w:pStyle w:val="Heading1"/>
        <w:keepLines w:val="0"/>
      </w:pPr>
      <w:r>
        <w:rPr>
          <w:rFonts w:ascii="Arial Unicode MS" w:hAnsi="Arial Unicode MS" w:eastAsia="Arial Unicode MS" w:cs="Arial Unicode MS"/>
          <w:b w:val="0"/>
        </w:rPr>
        <w:t>サービスの変更および連絡先</w:t>
      </w:r>
    </w:p>
    <w:p>
      <w:pPr>
        <w:keepLines w:val="0"/>
      </w:pPr>
      <w:r>
        <w:rPr>
          <w:rFonts w:ascii="Arial Unicode MS" w:hAnsi="Arial Unicode MS" w:eastAsia="Arial Unicode MS" w:cs="Arial Unicode MS"/>
          <w:b w:val="0"/>
        </w:rPr>
        <w:t>ニュースの出典、機能および対応プラットフォームは、技術的条件および発行者の規則の変化に応じて変更される場合があります。当社は、公式サイトで適用バージョンおよび本規約を更新します。出典、コンテンツの表示またはサービスに関するご質問は、DAWNBLOOM カスタマーサポートセンターを通じてお問い合わせください。</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光とニュース サービス利用規約</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