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cs="Arial Unicode MS"/>
          <w:b/>
          <w:color w:val="142032"/>
          <w:sz w:val="40"/>
        </w:rPr>
        <w:t>DAWNBLOOM 法的情報・通知</w:t>
      </w:r>
    </w:p>
    <w:p>
      <w:pPr>
        <w:keepLines w:val="0"/>
      </w:pPr>
      <w:r>
        <w:rPr>
          <w:rFonts w:ascii="Arial Unicode MS" w:hAnsi="Arial Unicode MS" w:eastAsia="Arial Unicode MS" w:cs="Arial Unicode MS"/>
          <w:b w:val="0"/>
        </w:rPr>
        <w:t>正式版</w:t>
      </w:r>
    </w:p>
    <w:p>
      <w:pPr>
        <w:keepLines w:val="0"/>
      </w:pPr>
      <w:r>
        <w:rPr>
          <w:rFonts w:ascii="Arial Unicode MS" w:hAnsi="Arial Unicode MS" w:eastAsia="Arial Unicode MS" w:cs="Arial Unicode MS"/>
          <w:b w:val="0"/>
        </w:rPr>
        <w:t>バージョン：V8</w:t>
      </w:r>
    </w:p>
    <w:p>
      <w:pPr>
        <w:keepLines w:val="0"/>
      </w:pPr>
      <w:r>
        <w:rPr>
          <w:rFonts w:ascii="Arial Unicode MS" w:hAnsi="Arial Unicode MS" w:eastAsia="Arial Unicode MS" w:cs="Arial Unicode MS"/>
          <w:b w:val="0"/>
        </w:rPr>
        <w:t>施行日：2026年10月10日</w:t>
      </w:r>
    </w:p>
    <w:p>
      <w:pPr>
        <w:keepLines w:val="0"/>
      </w:pPr>
      <w:r>
        <w:rPr>
          <w:rFonts w:ascii="Arial Unicode MS" w:hAnsi="Arial Unicode MS" w:eastAsia="Arial Unicode MS" w:cs="Arial Unicode MS"/>
          <w:b w:val="0"/>
        </w:rPr>
        <w:t>更新日：2026年10月10日</w:t>
      </w:r>
    </w:p>
    <w:p>
      <w:pPr>
        <w:keepLines w:val="0"/>
      </w:pPr>
      <w:r>
        <w:rPr>
          <w:rFonts w:ascii="Arial Unicode MS" w:hAnsi="Arial Unicode MS" w:eastAsia="Arial Unicode MS" w:cs="Arial Unicode MS"/>
          <w:b w:val="0"/>
        </w:rPr>
        <w:t xml:space="preserve">対象ウェブサイト：</w:t>
      </w:r>
      <w:hyperlink r:id="rId11">
        <w:r>
          <w:rPr>
            <w:rFonts w:ascii="Arial Unicode MS" w:hAnsi="Arial Unicode MS" w:eastAsia="Arial Unicode MS"/>
            <w:b w:val="0"/>
          </w:rPr>
          <w:t xml:space="preserve">https://dawnbloom.net</w:t>
        </w:r>
      </w:hyperlink>
      <w:r>
        <w:rPr>
          <w:rFonts w:ascii="Arial Unicode MS" w:hAnsi="Arial Unicode MS" w:eastAsia="Arial Unicode MS" w:cs="Arial Unicode MS"/>
          <w:b w:val="0"/>
        </w:rPr>
        <w:t xml:space="preserve"> および公式サブドメイン</w:t>
      </w:r>
    </w:p>
    <w:p>
      <w:pPr>
        <w:keepLines w:val="0"/>
      </w:pPr>
      <w:r>
        <w:rPr>
          <w:rFonts w:ascii="Arial Unicode MS" w:hAnsi="Arial Unicode MS" w:eastAsia="Arial Unicode MS" w:cs="Arial Unicode MS"/>
          <w:b w:val="0"/>
        </w:rPr>
        <w:t>対象ブランド：DAWNBLOOM の7製品</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 xml:space="preserve">ファイル位置  </w:t>
              <w:br/>
              <w:t>本ファイルは、公式サイト「法的情報総入口」です。運営主体および公式チャネル、著作権・商標声明、第三者識別情報、侵害通報、オープンライセンス許可、オープンソースソフトウェア声明、AIプレイヤーサービス説明およびその他の法的通知を公開するためのファイルです。プライバシー、プレイヤー行動、サイト利用、アカウントセキュリティおよび販売・返金に関する事項は、それぞれ専門ファイルで規定されています。</w:t>
            </w:r>
          </w:p>
        </w:tc>
      </w:tr>
    </w:tbl>
    <w:p>
      <w:pPr>
        <w:spacing w:after="40"/>
      </w:pPr>
    </w:p>
    <w:p>
      <w:pPr>
        <w:pStyle w:val="Heading1"/>
        <w:keepLines w:val="0"/>
      </w:pPr>
      <w:r>
        <w:rPr>
          <w:rFonts w:ascii="Arial Unicode MS" w:hAnsi="Arial Unicode MS" w:eastAsia="Arial Unicode MS" w:cs="Arial Unicode MS"/>
          <w:b w:val="0"/>
        </w:rPr>
        <w:t>1. 公式ステータス、運営主体および法的文書のアクセス入口</w:t>
      </w:r>
    </w:p>
    <w:p>
      <w:pPr>
        <w:keepLines w:val="0"/>
      </w:pPr>
      <w:r>
        <w:rPr>
          <w:rFonts w:ascii="Arial Unicode MS" w:hAnsi="Arial Unicode MS" w:eastAsia="Arial Unicode MS" w:cs="Arial Unicode MS"/>
          <w:b w:val="0"/>
        </w:rPr>
        <w:t>『光と花咲く森』（DAWNBLOOM）は上海追光智创文化传媒有限公司が運営します。下表に唯一のグローバル公式サイトと地域別言語入口を示します。地域入口は本サイトへ案内するだけで、別の運営主体、アカウント、決済・配布サービス、データベースを設けません。中国向け入口の登録主体については運営者から会社名の情報が提供されています。日本向け入口は協力者を通じて登録され、登録名義人と正式な使用許諾関係は確認を要します。本書は日本ドメインを会社が直接保有すると表明しません。ドメイン末尾だけで中国大陸のホスティングやICP届出、日本法人・支店の存在は証明されません。他のサイト、グループ、ストア、SNSは本サイトが明示した場合に限り公式窓口として扱ってください。</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Arial Unicode MS" w:hAnsi="Arial Unicode MS" w:eastAsia="Arial Unicode MS" w:cs="Arial Unicode MS"/>
                <w:b/>
                <w:sz w:val="17"/>
              </w:rPr>
              <w:t>プロジェクト</w:t>
            </w:r>
          </w:p>
        </w:tc>
        <w:tc>
          <w:tcPr>
            <w:tcW w:type="dxa" w:w="4873"/>
            <w:vAlign w:val="center"/>
            <w:shd w:fill="DCE8F7"/>
          </w:tcPr>
          <w:p>
            <w:pPr>
              <w:keepNext/>
              <w:spacing w:after="40"/>
            </w:pPr>
            <w:r>
              <w:rPr>
                <w:rFonts w:ascii="Arial Unicode MS" w:hAnsi="Arial Unicode MS" w:eastAsia="Arial Unicode MS" w:cs="Arial Unicode MS"/>
                <w:b/>
                <w:sz w:val="17"/>
              </w:rPr>
              <w:t>正式情報</w:t>
            </w:r>
          </w:p>
        </w:tc>
      </w:tr>
      <w:tr>
        <w:trPr>
          <w:cantSplit/>
        </w:trPr>
        <w:tc>
          <w:tcPr>
            <w:tcW w:type="dxa" w:w="4873"/>
            <w:vAlign w:val="center"/>
          </w:tcPr>
          <w:p>
            <w:pPr>
              <w:spacing w:after="40"/>
            </w:pPr>
            <w:r>
              <w:rPr>
                <w:rFonts w:ascii="Arial Unicode MS" w:hAnsi="Arial Unicode MS" w:eastAsia="Arial Unicode MS" w:cs="Arial Unicode MS"/>
                <w:sz w:val="17"/>
              </w:rPr>
              <w:t>運営者/サイトサービス提供者</w:t>
            </w:r>
          </w:p>
        </w:tc>
        <w:tc>
          <w:tcPr>
            <w:tcW w:type="dxa" w:w="4873"/>
            <w:vAlign w:val="center"/>
          </w:tcPr>
          <w:p>
            <w:pPr>
              <w:spacing w:after="40"/>
            </w:pPr>
            <w:r>
              <w:rPr>
                <w:rFonts w:ascii="Arial Unicode MS" w:hAnsi="Arial Unicode MS" w:eastAsia="Arial Unicode MS" w:cs="Arial Unicode MS"/>
                <w:sz w:val="17"/>
              </w:rPr>
              <w:t>上海追光智创文化传媒有限公司（英語の対外表示名：SHANGHAI LUMIREALM CREATIVE MEDIA CO., LTD.）</w:t>
            </w:r>
          </w:p>
        </w:tc>
      </w:tr>
      <w:tr>
        <w:trPr>
          <w:cantSplit/>
        </w:trPr>
        <w:tc>
          <w:tcPr>
            <w:tcW w:type="dxa" w:w="4873"/>
            <w:vAlign w:val="center"/>
          </w:tcPr>
          <w:p>
            <w:pPr>
              <w:spacing w:after="40"/>
            </w:pPr>
            <w:r>
              <w:rPr>
                <w:rFonts w:ascii="Arial Unicode MS" w:hAnsi="Arial Unicode MS" w:eastAsia="Arial Unicode MS" w:cs="Arial Unicode MS"/>
                <w:sz w:val="17"/>
              </w:rPr>
              <w:t>唯一のグローバル公式サイト</w:t>
            </w:r>
          </w:p>
        </w:tc>
        <w:tc>
          <w:tcPr>
            <w:tcW w:type="dxa" w:w="4873"/>
            <w:vAlign w:val="center"/>
          </w:tcPr>
          <w:p>
            <w:pPr>
              <w:spacing w:after="40"/>
            </w:pPr>
            <w:hyperlink r:id="rId11">
              <w:r>
                <w:rPr>
                  <w:rFonts w:ascii="Arial Unicode MS" w:hAnsi="Arial Unicode MS" w:eastAsia="Arial Unicode MS"/>
                  <w:sz w:val="17"/>
                </w:rPr>
                <w:t xml:space="preserve">https://dawnbloom.net</w:t>
              </w:r>
            </w:hyperlink>
          </w:p>
        </w:tc>
      </w:tr>
      <w:tr>
        <w:trPr>
          <w:cantSplit/>
        </w:trPr>
        <w:tc>
          <w:tcPr>
            <w:tcW w:type="dxa" w:w="4873"/>
            <w:vAlign w:val="center"/>
          </w:tcPr>
          <w:p>
            <w:pPr>
              <w:spacing w:after="40"/>
            </w:pPr>
            <w:r>
              <w:rPr>
                <w:rFonts w:ascii="Arial Unicode MS" w:hAnsi="Arial Unicode MS" w:eastAsia="Arial Unicode MS" w:cs="Arial Unicode MS"/>
                <w:sz w:val="17"/>
              </w:rPr>
              <w:t>中国向け言語入口</w:t>
            </w:r>
          </w:p>
        </w:tc>
        <w:tc>
          <w:tcPr>
            <w:tcW w:type="dxa" w:w="4873"/>
            <w:vAlign w:val="center"/>
          </w:tcPr>
          <w:p>
            <w:pPr>
              <w:spacing w:after="40"/>
            </w:pPr>
            <w:hyperlink r:id="rId12">
              <w:r>
                <w:rPr>
                  <w:rFonts w:ascii="Arial Unicode MS" w:hAnsi="Arial Unicode MS" w:eastAsia="Arial Unicode MS"/>
                  <w:sz w:val="17"/>
                </w:rPr>
                <w:t xml:space="preserve">https://dawnbloom.com.cn</w:t>
              </w:r>
            </w:hyperlink>
            <w:r>
              <w:rPr>
                <w:rFonts w:ascii="Arial Unicode MS" w:hAnsi="Arial Unicode MS" w:eastAsia="Arial Unicode MS" w:cs="Arial Unicode MS"/>
                <w:sz w:val="17"/>
              </w:rPr>
              <w:t xml:space="preserve"> · www.dawnbloom.com.cn → </w:t>
            </w:r>
            <w:hyperlink r:id="rId13">
              <w:r>
                <w:rPr>
                  <w:rFonts w:ascii="Arial Unicode MS" w:hAnsi="Arial Unicode MS" w:eastAsia="Arial Unicode MS"/>
                  <w:sz w:val="17"/>
                </w:rPr>
                <w:t xml:space="preserve">https://dawnbloom.net/zh/</w:t>
              </w:r>
            </w:hyperlink>
          </w:p>
        </w:tc>
      </w:tr>
      <w:tr>
        <w:trPr>
          <w:cantSplit/>
        </w:trPr>
        <w:tc>
          <w:tcPr>
            <w:tcW w:type="dxa" w:w="4873"/>
            <w:vAlign w:val="center"/>
          </w:tcPr>
          <w:p>
            <w:pPr>
              <w:spacing w:after="40"/>
            </w:pPr>
            <w:r>
              <w:rPr>
                <w:rFonts w:ascii="Arial Unicode MS" w:hAnsi="Arial Unicode MS" w:eastAsia="Arial Unicode MS" w:cs="Arial Unicode MS"/>
                <w:sz w:val="17"/>
              </w:rPr>
              <w:t>日本向け言語入口</w:t>
            </w:r>
          </w:p>
        </w:tc>
        <w:tc>
          <w:tcPr>
            <w:tcW w:type="dxa" w:w="4873"/>
            <w:vAlign w:val="center"/>
          </w:tcPr>
          <w:p>
            <w:pPr>
              <w:spacing w:after="40"/>
            </w:pPr>
            <w:hyperlink r:id="rId14">
              <w:r>
                <w:rPr>
                  <w:rFonts w:ascii="Arial Unicode MS" w:hAnsi="Arial Unicode MS" w:eastAsia="Arial Unicode MS"/>
                  <w:sz w:val="17"/>
                </w:rPr>
                <w:t xml:space="preserve">https://dawnbloom.jp</w:t>
              </w:r>
            </w:hyperlink>
            <w:r>
              <w:rPr>
                <w:rFonts w:ascii="Arial Unicode MS" w:hAnsi="Arial Unicode MS" w:eastAsia="Arial Unicode MS" w:cs="Arial Unicode MS"/>
                <w:sz w:val="17"/>
              </w:rPr>
              <w:t xml:space="preserve"> · www.dawnbloom.jp → </w:t>
            </w:r>
            <w:hyperlink r:id="rId15">
              <w:r>
                <w:rPr>
                  <w:rFonts w:ascii="Arial Unicode MS" w:hAnsi="Arial Unicode MS" w:eastAsia="Arial Unicode MS"/>
                  <w:sz w:val="17"/>
                </w:rPr>
                <w:t xml:space="preserve">https://dawnbloom.net/ja/</w:t>
              </w:r>
            </w:hyperlink>
            <w:r>
              <w:rPr>
                <w:rFonts w:ascii="Arial Unicode MS" w:hAnsi="Arial Unicode MS" w:eastAsia="Arial Unicode MS" w:cs="Arial Unicode MS"/>
                <w:sz w:val="17"/>
              </w:rPr>
              <w:t xml:space="preserve"> （公開済み、HTTPS 301）</w:t>
            </w:r>
          </w:p>
        </w:tc>
      </w:tr>
      <w:tr>
        <w:trPr>
          <w:cantSplit/>
        </w:trPr>
        <w:tc>
          <w:tcPr>
            <w:tcW w:type="dxa" w:w="4873"/>
            <w:vAlign w:val="center"/>
          </w:tcPr>
          <w:p>
            <w:pPr>
              <w:spacing w:after="40"/>
            </w:pPr>
            <w:r>
              <w:rPr>
                <w:rFonts w:ascii="Arial Unicode MS" w:hAnsi="Arial Unicode MS" w:eastAsia="Arial Unicode MS" w:cs="Arial Unicode MS"/>
                <w:sz w:val="17"/>
              </w:rPr>
              <w:t>韓国向け公式言語入口</w:t>
            </w:r>
          </w:p>
        </w:tc>
        <w:tc>
          <w:tcPr>
            <w:tcW w:type="dxa" w:w="4873"/>
            <w:vAlign w:val="center"/>
          </w:tcPr>
          <w:p>
            <w:pPr>
              <w:spacing w:after="40"/>
            </w:pPr>
            <w:r>
              <w:rPr>
                <w:rFonts w:ascii="Arial Unicode MS" w:hAnsi="Arial Unicode MS" w:eastAsia="Arial Unicode MS" w:cs="Arial Unicode MS"/>
                <w:sz w:val="17"/>
              </w:rPr>
              <w:t xml:space="preserve">韓国語の公式入口dawnbloom.krとwww.dawnbloom.krは、HTTPS 301で</w:t>
            </w:r>
            <w:hyperlink r:id="rId16">
              <w:r>
                <w:rPr>
                  <w:rFonts w:ascii="Arial Unicode MS" w:hAnsi="Arial Unicode MS" w:eastAsia="Arial Unicode MS"/>
                  <w:sz w:val="17"/>
                </w:rPr>
                <w:t xml:space="preserve">https://dawnbloom.net/kr/</w:t>
              </w:r>
            </w:hyperlink>
            <w:r>
              <w:rPr>
                <w:rFonts w:ascii="Arial Unicode MS" w:hAnsi="Arial Unicode MS" w:eastAsia="Arial Unicode MS" w:cs="Arial Unicode MS"/>
                <w:sz w:val="17"/>
              </w:rPr>
              <w:t xml:space="preserve">へ転送されます。DNS変更の反映には時間がかかる場合があります。共通ウェブサイトを使用し、独立したサイト、アカウント、データベース、韓国ゲームサーバーは設けません。</w:t>
            </w:r>
          </w:p>
        </w:tc>
      </w:tr>
      <w:tr>
        <w:trPr>
          <w:cantSplit/>
        </w:trPr>
        <w:tc>
          <w:tcPr>
            <w:tcW w:type="dxa" w:w="4873"/>
            <w:vAlign w:val="center"/>
          </w:tcPr>
          <w:p>
            <w:pPr>
              <w:spacing w:after="40"/>
            </w:pPr>
            <w:r>
              <w:rPr>
                <w:rFonts w:ascii="Arial Unicode MS" w:hAnsi="Arial Unicode MS" w:eastAsia="Arial Unicode MS" w:cs="Arial Unicode MS"/>
                <w:sz w:val="17"/>
              </w:rPr>
              <w:t>一般カスタマーサポート</w:t>
            </w:r>
          </w:p>
        </w:tc>
        <w:tc>
          <w:tcPr>
            <w:tcW w:type="dxa" w:w="4873"/>
            <w:vAlign w:val="center"/>
          </w:tcPr>
          <w:p>
            <w:pPr>
              <w:spacing w:after="40"/>
            </w:pPr>
            <w:hyperlink r:id="rId17">
              <w:r>
                <w:rPr>
                  <w:rFonts w:ascii="Arial Unicode MS" w:hAnsi="Arial Unicode MS" w:eastAsia="Arial Unicode MS"/>
                  <w:sz w:val="17"/>
                </w:rPr>
                <w:t xml:space="preserve">support@dawnbloom.net</w:t>
              </w:r>
            </w:hyperlink>
          </w:p>
        </w:tc>
      </w:tr>
      <w:tr>
        <w:trPr>
          <w:cantSplit/>
        </w:trPr>
        <w:tc>
          <w:tcPr>
            <w:tcW w:type="dxa" w:w="4873"/>
            <w:vAlign w:val="center"/>
          </w:tcPr>
          <w:p>
            <w:pPr>
              <w:spacing w:after="40"/>
            </w:pPr>
            <w:r>
              <w:rPr>
                <w:rFonts w:ascii="Arial Unicode MS" w:hAnsi="Arial Unicode MS" w:eastAsia="Arial Unicode MS" w:cs="Arial Unicode MS"/>
                <w:sz w:val="17"/>
              </w:rPr>
              <w:t>法的・著作権連絡</w:t>
            </w:r>
          </w:p>
        </w:tc>
        <w:tc>
          <w:tcPr>
            <w:tcW w:type="dxa" w:w="4873"/>
            <w:vAlign w:val="center"/>
          </w:tcPr>
          <w:p>
            <w:pPr>
              <w:spacing w:after="40"/>
            </w:pPr>
            <w:hyperlink r:id="rId18">
              <w:r>
                <w:rPr>
                  <w:rFonts w:ascii="Arial Unicode MS" w:hAnsi="Arial Unicode MS" w:eastAsia="Arial Unicode MS"/>
                  <w:sz w:val="17"/>
                </w:rPr>
                <w:t xml:space="preserve">legal@dawnbloom.net</w:t>
              </w:r>
            </w:hyperlink>
          </w:p>
        </w:tc>
      </w:tr>
      <w:tr>
        <w:trPr>
          <w:cantSplit/>
        </w:trPr>
        <w:tc>
          <w:tcPr>
            <w:tcW w:type="dxa" w:w="4873"/>
            <w:vAlign w:val="center"/>
          </w:tcPr>
          <w:p>
            <w:pPr>
              <w:spacing w:after="40"/>
            </w:pPr>
            <w:r>
              <w:rPr>
                <w:rFonts w:ascii="Arial Unicode MS" w:hAnsi="Arial Unicode MS" w:eastAsia="Arial Unicode MS" w:cs="Arial Unicode MS"/>
                <w:sz w:val="17"/>
              </w:rPr>
              <w:t>セキュリティ脆弱性連絡</w:t>
            </w:r>
          </w:p>
        </w:tc>
        <w:tc>
          <w:tcPr>
            <w:tcW w:type="dxa" w:w="4873"/>
            <w:vAlign w:val="center"/>
          </w:tcPr>
          <w:p>
            <w:pPr>
              <w:spacing w:after="40"/>
            </w:pPr>
            <w:hyperlink r:id="rId19">
              <w:r>
                <w:rPr>
                  <w:rFonts w:ascii="Arial Unicode MS" w:hAnsi="Arial Unicode MS" w:eastAsia="Arial Unicode MS"/>
                  <w:sz w:val="17"/>
                </w:rPr>
                <w:t xml:space="preserve">security@dawnbloom.net</w:t>
              </w:r>
            </w:hyperlink>
          </w:p>
        </w:tc>
      </w:tr>
      <w:tr>
        <w:trPr>
          <w:cantSplit/>
        </w:trPr>
        <w:tc>
          <w:tcPr>
            <w:tcW w:type="dxa" w:w="4873"/>
            <w:vAlign w:val="center"/>
          </w:tcPr>
          <w:p>
            <w:pPr>
              <w:spacing w:after="40"/>
            </w:pPr>
            <w:r>
              <w:rPr>
                <w:rFonts w:ascii="Arial Unicode MS" w:hAnsi="Arial Unicode MS" w:eastAsia="Arial Unicode MS" w:cs="Arial Unicode MS"/>
                <w:sz w:val="17"/>
              </w:rPr>
              <w:t>運営住所/法定連絡住所</w:t>
            </w:r>
          </w:p>
        </w:tc>
        <w:tc>
          <w:tcPr>
            <w:tcW w:type="dxa" w:w="4873"/>
            <w:vAlign w:val="center"/>
          </w:tcPr>
          <w:p>
            <w:pPr>
              <w:spacing w:after="40"/>
            </w:pPr>
            <w:r>
              <w:rPr>
                <w:rFonts w:ascii="Arial Unicode MS" w:hAnsi="Arial Unicode MS" w:eastAsia="Arial Unicode MS" w:cs="Arial Unicode MS"/>
                <w:sz w:val="17"/>
              </w:rPr>
              <w:t>上海市浦东新区中国（上海）自由贸易试验区临港新片区天骄路336号3幢218室</w:t>
            </w:r>
          </w:p>
        </w:tc>
      </w:tr>
    </w:tbl>
    <w:p>
      <w:pPr>
        <w:spacing w:after="40"/>
      </w:pPr>
    </w:p>
    <w:p>
      <w:pPr>
        <w:keepLines w:val="0"/>
      </w:pPr>
      <w:r>
        <w:rPr>
          <w:rFonts w:ascii="Arial Unicode MS" w:hAnsi="Arial Unicode MS" w:eastAsia="Arial Unicode MS" w:cs="Arial Unicode MS"/>
          <w:b w:val="0"/>
        </w:rPr>
        <w:t>公式サイトの法的文書一覧には、統一の「DAWNBLOOM プライバシーポリシー V8」（ゲーム、6本のアプリ、公式サイト、アカウント、コミュニティおよびカスタマーサポートを対象）、「DAWNBLOOM 製品・サービス利用規約」、「光とブラウザ サービス利用規約」、「プレイヤー規則および違反に対する処分規則」、「販売・返金規約」、「Cookie および類似技術ポリシー」、「二次創作・ファンコンテンツガイドライン」、「公式経路および詐欺防止に関する告知」ならびに本書をまとめて掲載しています。具体的な範囲、バージョンおよび製品別の説明は、該当する正式なページを基準とします。ブラウザ専用規約は、通常のウェブ閲覧にゲームルールを適用するものではありません。</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 xml:space="preserve">反詐欺注意  </w:t>
              <w:br/>
              <w:t>「光と花咲く森」公式、光と精霊およびスタッフは、プライベートメッセージを通じてアカウントパスワード、決済パスワード、銀行カードの完全情報、または完全なワンタイム認証コードを要求しません。GM・カスタマーサポート・公式スタッフが「個人的に転送」「不明なソフトのインストール」「画面共有」「パスワードまたは完全認証コードの提供」を要求した場合、その操作を中止し、公式サイトまたは公式カスタマーサポートチャネルを通じて確認してください。</w:t>
            </w:r>
          </w:p>
        </w:tc>
      </w:tr>
    </w:tbl>
    <w:p>
      <w:pPr>
        <w:spacing w:after="40"/>
      </w:pPr>
    </w:p>
    <w:p>
      <w:pPr>
        <w:pStyle w:val="Heading1"/>
        <w:keepLines w:val="0"/>
      </w:pPr>
      <w:r>
        <w:rPr>
          <w:rFonts w:ascii="Arial Unicode MS" w:hAnsi="Arial Unicode MS" w:eastAsia="Arial Unicode MS" w:cs="Arial Unicode MS"/>
          <w:b w:val="0"/>
        </w:rPr>
        <w:t>2. 『光と花咲く森 / DAWNBLOOM』の知的財産権およびブランド識別</w:t>
      </w:r>
    </w:p>
    <w:p>
      <w:pPr>
        <w:keepLines w:val="0"/>
      </w:pPr>
      <w:r>
        <w:rPr>
          <w:rFonts w:ascii="Arial Unicode MS" w:hAnsi="Arial Unicode MS" w:eastAsia="Arial Unicode MS" w:cs="Arial Unicode MS"/>
          <w:b w:val="0"/>
        </w:rPr>
        <w:t>その他明確に記載または第三者の権利者による内容でない限り、『光と花咲く森 / DAWNBLOOM』およびその公式サイト、クライアント、宣伝チャネルにおけるゲーム名、ロゴ、キャラクター、幻獣、マップ、世界観、ストーリー、文案、美術、UI、アイコン、アニメ、音楽、音響、ビデオ、サイトのビジュアルデザイン、ソフトウェアコード、データベース構造および独自性を有するその他のコンテンツは、著作権、商標権、不正競争防止法およびその他の適用法規に従って保護されています。</w:t>
      </w:r>
    </w:p>
    <w:p>
      <w:pPr>
        <w:keepLines w:val="0"/>
      </w:pPr>
      <w:r>
        <w:rPr>
          <w:rFonts w:ascii="Arial Unicode MS" w:hAnsi="Arial Unicode MS" w:eastAsia="Arial Unicode MS" w:cs="Arial Unicode MS"/>
          <w:b w:val="0"/>
        </w:rPr>
        <w:t>DAWNBLOOMの保護対象には、六つのアプリの名称、アイコン、画面、クライアント設計、製品ページ、公開画像、コードも含まれます。一方、ニュース配信元の記事、光とブラウザで閲覧するサイト、利用者のメールやメール事業者のコンテンツは、アプリ上に表示されてもDAWNBLOOMの所有物にはなりません。</w:t>
      </w:r>
    </w:p>
    <w:p>
      <w:pPr>
        <w:keepLines w:val="0"/>
      </w:pPr>
      <w:r>
        <w:rPr>
          <w:rFonts w:ascii="Arial Unicode MS" w:hAnsi="Arial Unicode MS" w:eastAsia="Arial Unicode MS" w:cs="Arial Unicode MS"/>
          <w:b w:val="0"/>
        </w:rPr>
        <w:t>「光と花咲く森」「DAWNBLOOM」および関連グラフィックマークは、本プロジェクトの公式利用されるブランドマークです。商標の申請、登録および保護範囲は、国家知的財産権主管機関が最終的に承認した状態および承認された商品・サービス範囲に基づきます。関連商標が法的手続きにより登録が承認され、その範囲内で使用される場合に限り、「登録商標」、®などの登録記号を使用します。申請中、審査中または最終承認が確定していないマークについては、公衆に誤解を生じさせるような形で宣伝いたしません。</w:t>
      </w:r>
    </w:p>
    <w:p>
      <w:pPr>
        <w:keepLines w:val="0"/>
      </w:pPr>
      <w:r>
        <w:rPr>
          <w:rFonts w:ascii="Arial Unicode MS" w:hAnsi="Arial Unicode MS" w:eastAsia="Arial Unicode MS" w:cs="Arial Unicode MS"/>
          <w:b w:val="0"/>
        </w:rPr>
        <w:t>本文書における権利主張は、法的専有権の範囲を拡大することも、法的に認められた適切な使用、引用、評論、報道、または別途許可を必要としない使用を制限することもありません。</w:t>
      </w:r>
    </w:p>
    <w:p>
      <w:pPr>
        <w:pStyle w:val="Heading1"/>
        <w:keepLines w:val="0"/>
      </w:pPr>
      <w:r>
        <w:rPr>
          <w:rFonts w:ascii="Arial Unicode MS" w:hAnsi="Arial Unicode MS" w:eastAsia="Arial Unicode MS" w:cs="Arial Unicode MS"/>
          <w:b w:val="0"/>
        </w:rPr>
        <w:t>3. 公式公開コンテンツの自由転載許可</w:t>
      </w:r>
    </w:p>
    <w:p>
      <w:pPr>
        <w:keepLines w:val="0"/>
      </w:pPr>
      <w:r>
        <w:rPr>
          <w:rFonts w:ascii="Arial Unicode MS" w:hAnsi="Arial Unicode MS" w:eastAsia="Arial Unicode MS" w:cs="Arial Unicode MS"/>
          <w:b w:val="0"/>
        </w:rPr>
        <w:t>DAWNBLOOM は、プレイヤー、メディア、主播、コミュニティおよびコンテンツクリエーターに対して、すでに公式サイト、公式コミュニティまたは公式SNSアカウントで公開され、別に制限を設けられていない以下のコンテンツについて、原則として、グローバル範囲、非独占、版税無料の転載および共有許可を提供します。別途申請は不要です：</w:t>
      </w:r>
    </w:p>
    <w:p>
      <w:pPr>
        <w:pStyle w:val="ListBullet"/>
        <w:keepLines w:val="0"/>
      </w:pPr>
      <w:r>
        <w:rPr>
          <w:rFonts w:ascii="Arial Unicode MS" w:hAnsi="Arial Unicode MS" w:eastAsia="Arial Unicode MS" w:cs="Arial Unicode MS"/>
          <w:b w:val="0"/>
        </w:rPr>
        <w:t>サイトニュース、お知らせ、バージョン更新情報および公開イベント情報。</w:t>
      </w:r>
    </w:p>
    <w:p>
      <w:pPr>
        <w:pStyle w:val="ListBullet"/>
        <w:keepLines w:val="0"/>
      </w:pPr>
      <w:r>
        <w:rPr>
          <w:rFonts w:ascii="Arial Unicode MS" w:hAnsi="Arial Unicode MS" w:eastAsia="Arial Unicode MS" w:cs="Arial Unicode MS"/>
          <w:b w:val="0"/>
        </w:rPr>
        <w:t>サイトで公開されている攻略、FAQおよびプレイヤーが確認できるルール説明。</w:t>
      </w:r>
    </w:p>
    <w:p>
      <w:pPr>
        <w:pStyle w:val="ListBullet"/>
        <w:keepLines w:val="0"/>
      </w:pPr>
      <w:r>
        <w:rPr>
          <w:rFonts w:ascii="Arial Unicode MS" w:hAnsi="Arial Unicode MS" w:eastAsia="Arial Unicode MS" w:cs="Arial Unicode MS"/>
          <w:b w:val="0"/>
        </w:rPr>
        <w:t>公式公開宣伝スクリーンショット、宣伝画像、ポスターおよび公開拡散用のSNS素材。</w:t>
      </w:r>
    </w:p>
    <w:p>
      <w:pPr>
        <w:pStyle w:val="ListBullet"/>
        <w:keepLines w:val="0"/>
      </w:pPr>
      <w:r>
        <w:rPr>
          <w:rFonts w:ascii="Arial Unicode MS" w:hAnsi="Arial Unicode MS" w:eastAsia="Arial Unicode MS" w:cs="Arial Unicode MS"/>
          <w:b w:val="0"/>
        </w:rPr>
        <w:t>運営者が公開拡散を許可した他の資料。</w:t>
      </w:r>
    </w:p>
    <w:p>
      <w:pPr>
        <w:keepLines w:val="0"/>
      </w:pPr>
      <w:r>
        <w:rPr>
          <w:rFonts w:ascii="Arial Unicode MS" w:hAnsi="Arial Unicode MS" w:eastAsia="Arial Unicode MS" w:cs="Arial Unicode MS"/>
          <w:b w:val="0"/>
        </w:rPr>
        <w:t>メディア、ビデオ、ライブ配信、SNSまたは異なるフォーマットに合わせて、必要なスケーリング、カット、圧縮、字幕化またはフォーマット変換を行うことができますが、公式コンテンツの意図を歪めたり、公式声明を偽造したり、出典を混同させたり、公式の立場を冒したり、または公衆にそのコンテンツ、商品、サービスがDAWNBLOOM公式から承認・認証・背書を受けたものであると誤解させることを禁じます。</w:t>
      </w:r>
    </w:p>
    <w:p>
      <w:pPr>
        <w:pStyle w:val="Heading1"/>
        <w:keepLines w:val="0"/>
      </w:pPr>
      <w:r>
        <w:rPr>
          <w:rFonts w:ascii="Arial Unicode MS" w:hAnsi="Arial Unicode MS" w:eastAsia="Arial Unicode MS" w:cs="Arial Unicode MS"/>
          <w:b w:val="0"/>
        </w:rPr>
        <w:t>3.1 自由転載には次の許可を含みません</w:t>
      </w:r>
    </w:p>
    <w:p>
      <w:pPr>
        <w:pStyle w:val="ListBullet"/>
        <w:keepLines w:val="0"/>
      </w:pPr>
      <w:r>
        <w:rPr>
          <w:rFonts w:ascii="Arial Unicode MS" w:hAnsi="Arial Unicode MS" w:eastAsia="Arial Unicode MS" w:cs="Arial Unicode MS"/>
          <w:b w:val="0"/>
        </w:rPr>
        <w:t>DAWNBLOOM公式を装い、公式サイト、公式カスタマーサポート、公式イベント、公式お知らせまたは公式認証関係を偽造する行為。</w:t>
      </w:r>
    </w:p>
    <w:p>
      <w:pPr>
        <w:pStyle w:val="ListBullet"/>
        <w:keepLines w:val="0"/>
      </w:pPr>
      <w:r>
        <w:rPr>
          <w:rFonts w:ascii="Arial Unicode MS" w:hAnsi="Arial Unicode MS" w:eastAsia="Arial Unicode MS" w:cs="Arial Unicode MS"/>
          <w:b w:val="0"/>
        </w:rPr>
        <w:t>DAWNBLOOMの名称、ロゴ、キャラクター、美術、またはその他の素材を使用して、私服、盗作クライアント、模倣ゲーム、詐欺ページ、またはDAWNBLOOMとの関連を誤認させる可能性のある商業サービスを制作・宣伝する行為。</w:t>
      </w:r>
    </w:p>
    <w:p>
      <w:pPr>
        <w:pStyle w:val="ListBullet"/>
        <w:keepLines w:val="0"/>
      </w:pPr>
      <w:r>
        <w:rPr>
          <w:rFonts w:ascii="Arial Unicode MS" w:hAnsi="Arial Unicode MS" w:eastAsia="Arial Unicode MS" w:cs="Arial Unicode MS"/>
          <w:b w:val="0"/>
        </w:rPr>
        <w:t>オリジナルの美術ファイル、ソースコード、音楽/音響ソースファイル、フォントファイル、未公開資料、内部企画文書、バックエンドデータ、未公開確率、内部計算式、倍率その他の非公開資産を抽出・再パッケージ・販売・配布する行為。</w:t>
      </w:r>
    </w:p>
    <w:p>
      <w:pPr>
        <w:pStyle w:val="ListBullet"/>
        <w:keepLines w:val="0"/>
      </w:pPr>
      <w:r>
        <w:rPr>
          <w:rFonts w:ascii="Arial Unicode MS" w:hAnsi="Arial Unicode MS" w:eastAsia="Arial Unicode MS" w:cs="Arial Unicode MS"/>
          <w:b w:val="0"/>
        </w:rPr>
        <w:t>公式のインストールパッケージ、パッチ、または実行ファイルを改変した上で、公式版の名目で再配布すること。</w:t>
      </w:r>
    </w:p>
    <w:p>
      <w:pPr>
        <w:pStyle w:val="ListBullet"/>
        <w:keepLines w:val="0"/>
      </w:pPr>
      <w:r>
        <w:rPr>
          <w:rFonts w:ascii="Arial Unicode MS" w:hAnsi="Arial Unicode MS" w:eastAsia="Arial Unicode MS" w:cs="Arial Unicode MS"/>
          <w:b w:val="0"/>
        </w:rPr>
        <w:t>公式素材を詐欺目的や悪意あるユーザー流入、違法取引、権利侵害商品など、プレイヤーの安全またはプロジェクトの法的権利を著しく損なう用途に使用することを禁じます。</w:t>
      </w:r>
    </w:p>
    <w:p>
      <w:pPr>
        <w:keepLines w:val="0"/>
      </w:pPr>
      <w:r>
        <w:rPr>
          <w:rFonts w:ascii="Arial Unicode MS" w:hAnsi="Arial Unicode MS" w:eastAsia="Arial Unicode MS" w:cs="Arial Unicode MS"/>
          <w:b w:val="0"/>
        </w:rPr>
        <w:t>プレイヤーの通常のライブ配信、録画、攻略動画、コメント、同人ディスカッションおよびコミュニティ共有は、本許可により追加制限を受けません。第三者の音楽、フォント、プラットフォームロゴ、またはその他の第三者素材を使用する場合は、それぞれの権利者の規則に従う必要があります。</w:t>
      </w:r>
    </w:p>
    <w:p>
      <w:pPr>
        <w:pStyle w:val="Heading1"/>
        <w:keepLines w:val="0"/>
      </w:pPr>
      <w:r>
        <w:rPr>
          <w:rFonts w:ascii="Arial Unicode MS" w:hAnsi="Arial Unicode MS" w:eastAsia="Arial Unicode MS" w:cs="Arial Unicode MS"/>
          <w:b w:val="0"/>
        </w:rPr>
        <w:t>4. プレイヤー投稿コンテンツ、追光者広場および著作権の訴訟</w:t>
      </w:r>
    </w:p>
    <w:p>
      <w:pPr>
        <w:keepLines w:val="0"/>
      </w:pPr>
      <w:r>
        <w:rPr>
          <w:rFonts w:ascii="Arial Unicode MS" w:hAnsi="Arial Unicode MS" w:eastAsia="Arial Unicode MS" w:cs="Arial Unicode MS"/>
          <w:b w:val="0"/>
        </w:rPr>
        <w:t>「追光者広場」は『光と花咲く森』の公式プレイヤーコミュニティ名であり、ゲームブランド名の変更にもかかわらず、正式なコミュニティブランドとして継続使用されます。追光者広場では、プレイヤーはコミュニティルールに基づき、画像、攻略、投稿、コメントおよびその他のコンテンツをアップロードできます。プレイヤーは原則として、自ら作成したコンテンツが法的に保有する権利を保持し、詳細な利用およびコミュニティ使用ルールについては「公式サイトおよび追光者広場の利用規約」を参照ください。</w:t>
      </w:r>
    </w:p>
    <w:p>
      <w:pPr>
        <w:keepLines w:val="0"/>
      </w:pPr>
      <w:r>
        <w:rPr>
          <w:rFonts w:ascii="Arial Unicode MS" w:hAnsi="Arial Unicode MS" w:eastAsia="Arial Unicode MS" w:cs="Arial Unicode MS"/>
          <w:b w:val="0"/>
        </w:rPr>
        <w:t>追光者広場またはその他の DAWNBLOOM公式ページ内のプレイヤー投稿コンテンツが、あなたの著作権、商標権、肖像権、名誉権、またはその他の合法的権利を侵害しているとあなたが認識した場合、公式法的・著作権連絡チャネルを通じて訴訟を提出できます。検証のため、以下の情報を提供することを推奨します：</w:t>
      </w:r>
    </w:p>
    <w:p>
      <w:pPr>
        <w:pStyle w:val="ListBullet"/>
        <w:keepLines w:val="0"/>
      </w:pPr>
      <w:r>
        <w:rPr>
          <w:rFonts w:ascii="Arial Unicode MS" w:hAnsi="Arial Unicode MS" w:eastAsia="Arial Unicode MS" w:cs="Arial Unicode MS"/>
          <w:b w:val="0"/>
        </w:rPr>
        <w:t>権利者の氏名／名称および連絡可能なメールアドレス、電話番号その他の連絡手段。</w:t>
      </w:r>
    </w:p>
    <w:p>
      <w:pPr>
        <w:pStyle w:val="ListBullet"/>
        <w:keepLines w:val="0"/>
      </w:pPr>
      <w:r>
        <w:rPr>
          <w:rFonts w:ascii="Arial Unicode MS" w:hAnsi="Arial Unicode MS" w:eastAsia="Arial Unicode MS" w:cs="Arial Unicode MS"/>
          <w:b w:val="0"/>
        </w:rPr>
        <w:t>権利の帰属または代理権の初期証明資料。</w:t>
      </w:r>
    </w:p>
    <w:p>
      <w:pPr>
        <w:pStyle w:val="ListBullet"/>
        <w:keepLines w:val="0"/>
      </w:pPr>
      <w:r>
        <w:rPr>
          <w:rFonts w:ascii="Arial Unicode MS" w:hAnsi="Arial Unicode MS" w:eastAsia="Arial Unicode MS" w:cs="Arial Unicode MS"/>
          <w:b w:val="0"/>
        </w:rPr>
        <w:t>訴えられたコンテンツのURL、投稿番号、スクリーンショットその他の正確に位置づけ可能な情報。</w:t>
      </w:r>
    </w:p>
    <w:p>
      <w:pPr>
        <w:pStyle w:val="ListBullet"/>
        <w:keepLines w:val="0"/>
      </w:pPr>
      <w:r>
        <w:rPr>
          <w:rFonts w:ascii="Arial Unicode MS" w:hAnsi="Arial Unicode MS" w:eastAsia="Arial Unicode MS" w:cs="Arial Unicode MS"/>
          <w:b w:val="0"/>
        </w:rPr>
        <w:t>侵害事実の簡潔な説明および希望される対応措置。</w:t>
      </w:r>
    </w:p>
    <w:p>
      <w:pPr>
        <w:pStyle w:val="ListBullet"/>
        <w:keepLines w:val="0"/>
      </w:pPr>
      <w:r>
        <w:rPr>
          <w:rFonts w:ascii="Arial Unicode MS" w:hAnsi="Arial Unicode MS" w:eastAsia="Arial Unicode MS" w:cs="Arial Unicode MS"/>
          <w:b w:val="0"/>
        </w:rPr>
        <w:t>訴訟内容が正確かつ現実的であることを確認し、悪意または虚偽の訴訟に対して責任を負うことを明示する声明。</w:t>
      </w:r>
    </w:p>
    <w:p>
      <w:pPr>
        <w:keepLines w:val="0"/>
      </w:pPr>
      <w:r>
        <w:rPr>
          <w:rFonts w:ascii="Arial Unicode MS" w:hAnsi="Arial Unicode MS" w:eastAsia="Arial Unicode MS" w:cs="Arial Unicode MS"/>
          <w:b w:val="0"/>
        </w:rPr>
        <w:t>基本的な検証可能な情報を含む通知を受けた場合、運営者はコンテンツの性質、初期証拠および適用法に基づき、発信者に連絡、表示制限、一時的に表示を遮断、コンテンツの削除、リンクの切断、証拠の保存、誤削除コンテンツの復元、申し立てまたは反通知のチャネルの提供、または明らかに根拠のない訴訟を却下するなどの適切な措置を即座に取ることとします。</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 xml:space="preserve">中国地域の注意点  </w:t>
              <w:br/>
              <w:t>中国の現在のネットワーク著作権規則および司法実務は「通知—必要措置／削除」メカニズムを重視しています。権利の訴訟には、コンテンツを特定し、権利または侵害を初期的に証明できる情報が必要です。プラットフォームは、有効な通知を受けた後、状況に応じて即座に必要な措置を取ることになります。</w:t>
            </w:r>
          </w:p>
        </w:tc>
      </w:tr>
    </w:tbl>
    <w:p>
      <w:pPr>
        <w:spacing w:after="40"/>
      </w:pPr>
    </w:p>
    <w:p>
      <w:pPr>
        <w:pStyle w:val="Heading1"/>
        <w:keepLines w:val="0"/>
      </w:pPr>
      <w:r>
        <w:rPr>
          <w:rFonts w:ascii="Arial Unicode MS" w:hAnsi="Arial Unicode MS" w:eastAsia="Arial Unicode MS" w:cs="Arial Unicode MS"/>
          <w:b w:val="0"/>
        </w:rPr>
        <w:t>5. 米国ユーザーからの著作権申立て</w:t>
      </w:r>
    </w:p>
    <w:p>
      <w:pPr>
        <w:keepLines w:val="0"/>
      </w:pPr>
      <w:r>
        <w:rPr>
          <w:rFonts w:ascii="Arial Unicode MS" w:hAnsi="Arial Unicode MS" w:eastAsia="Arial Unicode MS" w:cs="Arial Unicode MS"/>
          <w:b w:val="0"/>
        </w:rPr>
        <w:t xml:space="preserve">追光者広場または公式サイトのコンテンツが自分の著作権を侵害していると考える場合は、該当URL、保護対象作品、権利または許諾を示す資料、連絡先メールアドレスを </w:t>
      </w:r>
      <w:hyperlink r:id="rId18">
        <w:r>
          <w:rPr>
            <w:rFonts w:ascii="Arial Unicode MS" w:hAnsi="Arial Unicode MS" w:eastAsia="Arial Unicode MS"/>
            <w:b w:val="0"/>
          </w:rPr>
          <w:t xml:space="preserve">legal@dawnbloom.net</w:t>
        </w:r>
      </w:hyperlink>
      <w:r>
        <w:rPr>
          <w:rFonts w:ascii="Arial Unicode MS" w:hAnsi="Arial Unicode MS" w:eastAsia="Arial Unicode MS" w:cs="Arial Unicode MS"/>
          <w:b w:val="0"/>
        </w:rPr>
        <w:t xml:space="preserve"> にお送りください。適用されるルールに従って確認し、回答します。</w:t>
      </w:r>
    </w:p>
    <w:p>
      <w:pPr>
        <w:keepLines w:val="0"/>
      </w:pPr>
      <w:r>
        <w:rPr>
          <w:rFonts w:ascii="Arial Unicode MS" w:hAnsi="Arial Unicode MS" w:eastAsia="Arial Unicode MS" w:cs="Arial Unicode MS"/>
          <w:b w:val="0"/>
        </w:rPr>
        <w:t xml:space="preserve">現在の </w:t>
      </w:r>
      <w:hyperlink r:id="rId18">
        <w:r>
          <w:rPr>
            <w:rFonts w:ascii="Arial Unicode MS" w:hAnsi="Arial Unicode MS" w:eastAsia="Arial Unicode MS"/>
            <w:b w:val="0"/>
          </w:rPr>
          <w:t xml:space="preserve">legal@dawnbloom.net</w:t>
        </w:r>
      </w:hyperlink>
      <w:r>
        <w:rPr>
          <w:rFonts w:ascii="Arial Unicode MS" w:hAnsi="Arial Unicode MS" w:eastAsia="Arial Unicode MS" w:cs="Arial Unicode MS"/>
          <w:b w:val="0"/>
        </w:rPr>
        <w:t xml:space="preserve"> は一般の著作権申立て窓口です。本ページは DMCA §512 に基づく指定代理人の登録完了を表明せず、この一般窓口を登録済みの指定代理人として表示しません。</w:t>
      </w:r>
    </w:p>
    <w:p>
      <w:pPr>
        <w:keepLines w:val="0"/>
      </w:pPr>
      <w:r>
        <w:rPr>
          <w:rFonts w:ascii="Arial Unicode MS" w:hAnsi="Arial Unicode MS" w:eastAsia="Arial Unicode MS" w:cs="Arial Unicode MS"/>
          <w:b w:val="0"/>
        </w:rPr>
        <w:t>米国向けの専用通知・削除・異議申立て手続を導入する場合は、その適用範囲、必要資料、処理方法を正式な窓口で公開します。</w:t>
      </w:r>
    </w:p>
    <w:p>
      <w:pPr>
        <w:keepLines w:val="0"/>
      </w:pPr>
      <w:r>
        <w:rPr>
          <w:rFonts w:ascii="Arial Unicode MS" w:hAnsi="Arial Unicode MS" w:eastAsia="Arial Unicode MS" w:cs="Arial Unicode MS"/>
          <w:b w:val="0"/>
        </w:rPr>
        <w:t>自分のコンテンツが誤って削除されたと考える場合も、元のURL、削除通知、権利または許諾の根拠、連絡先を添えて、上記メールから再確認を申請できます。</w:t>
      </w:r>
    </w:p>
    <w:p>
      <w:pPr>
        <w:pStyle w:val="Heading1"/>
        <w:keepLines w:val="0"/>
      </w:pPr>
      <w:r>
        <w:rPr>
          <w:rFonts w:ascii="Arial Unicode MS" w:hAnsi="Arial Unicode MS" w:eastAsia="Arial Unicode MS" w:cs="Arial Unicode MS"/>
          <w:b w:val="0"/>
        </w:rPr>
        <w:t>6. 日本市場における著作権およびプレイヤー投稿コンテンツ</w:t>
      </w:r>
    </w:p>
    <w:p>
      <w:pPr>
        <w:keepLines w:val="0"/>
      </w:pPr>
      <w:r>
        <w:rPr>
          <w:rFonts w:ascii="Arial Unicode MS" w:hAnsi="Arial Unicode MS" w:eastAsia="Arial Unicode MS" w:cs="Arial Unicode MS"/>
          <w:b w:val="0"/>
        </w:rPr>
        <w:t>日本市場向けに、プレイヤーがネット上で公開、アップロードまたは第三者作品を使用する場合、原則として日本著作権法および関連権利者の承認範囲に従って行動する必要があります。DAWNBLOOMが公式で公開した素材に対して行った転載許可は、本文書第3節で明確に許可された公式コンテンツに限り適用され、他の権利者の承認を代替しません。</w:t>
      </w:r>
    </w:p>
    <w:p>
      <w:pPr>
        <w:keepLines w:val="0"/>
      </w:pPr>
      <w:r>
        <w:rPr>
          <w:rFonts w:ascii="Arial Unicode MS" w:hAnsi="Arial Unicode MS" w:eastAsia="Arial Unicode MS" w:cs="Arial Unicode MS"/>
          <w:b w:val="0"/>
        </w:rPr>
        <w:t>日本ユーザーが投稿したコンテンツが権利者によって訴訟された場合、運営者は適用法、プラットフォームルールおよび本文書第4節のメカニズムに基づき検証および対応を行うことができます。二次創作、ライブ配信、動画編集などに適用される範囲は、現行の「二次創作・ファンコンテンツガイドライン」をご確認ください。</w:t>
      </w:r>
    </w:p>
    <w:p>
      <w:pPr>
        <w:pStyle w:val="Heading1"/>
        <w:keepLines w:val="0"/>
      </w:pPr>
      <w:r>
        <w:rPr>
          <w:rFonts w:ascii="Arial Unicode MS" w:hAnsi="Arial Unicode MS" w:eastAsia="Arial Unicode MS" w:cs="Arial Unicode MS"/>
          <w:b w:val="0"/>
        </w:rPr>
        <w:t>7. 商標および第三者ブランドの声明</w:t>
      </w:r>
    </w:p>
    <w:p>
      <w:pPr>
        <w:keepLines w:val="0"/>
      </w:pPr>
      <w:r>
        <w:rPr>
          <w:rFonts w:ascii="Arial Unicode MS" w:hAnsi="Arial Unicode MS" w:eastAsia="Arial Unicode MS" w:cs="Arial Unicode MS"/>
          <w:b w:val="0"/>
        </w:rPr>
        <w:t>DAWNBLOOM サイト、クライアント、または宣伝資料においては、プラットフォームの互換性、ダウンロード入口、決済方法、コミュニティチャネル、または関連サービスの説明のため、第三者の名称、商標、サービスマーク、または公式ロゴを引用することがあります。このような引用は、関連製品またはサービスの識別を目的としています。ただし、明確な書面による説明がなければ、その第三者が DAWNBLOOM の開発、発行、運営、スポンサーシップ、認証、または背書に参加することを示すものではありません。</w:t>
      </w:r>
    </w:p>
    <w:p>
      <w:pPr>
        <w:keepLines w:val="0"/>
      </w:pPr>
      <w:r>
        <w:rPr>
          <w:rFonts w:ascii="Arial Unicode MS" w:hAnsi="Arial Unicode MS" w:eastAsia="Arial Unicode MS" w:cs="Arial Unicode MS"/>
          <w:b w:val="0"/>
        </w:rPr>
        <w:t>Apple、Google、Microsoft、Steam、App Store、Google Play、Gmail、Outlookなどの名称・標章は各権利者に帰属します。互換性やストアへのリンクの表示は提携・推奨を意味しません。</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Arial Unicode MS" w:hAnsi="Arial Unicode MS" w:eastAsia="Arial Unicode MS" w:cs="Arial Unicode MS"/>
                <w:b/>
                <w:sz w:val="17"/>
              </w:rPr>
              <w:t>第三者識別情報の例</w:t>
            </w:r>
          </w:p>
        </w:tc>
        <w:tc>
          <w:tcPr>
            <w:tcW w:type="dxa" w:w="4873"/>
            <w:vAlign w:val="center"/>
            <w:shd w:fill="DCE8F7"/>
          </w:tcPr>
          <w:p>
            <w:pPr>
              <w:keepNext/>
              <w:spacing w:after="40"/>
            </w:pPr>
            <w:r>
              <w:rPr>
                <w:rFonts w:ascii="Arial Unicode MS" w:hAnsi="Arial Unicode MS" w:eastAsia="Arial Unicode MS" w:cs="Arial Unicode MS"/>
                <w:b/>
                <w:sz w:val="17"/>
              </w:rPr>
              <w:t>说明</w:t>
            </w:r>
          </w:p>
        </w:tc>
      </w:tr>
      <w:tr>
        <w:trPr>
          <w:cantSplit/>
        </w:trPr>
        <w:tc>
          <w:tcPr>
            <w:tcW w:type="dxa" w:w="4873"/>
            <w:vAlign w:val="center"/>
          </w:tcPr>
          <w:p>
            <w:pPr>
              <w:spacing w:after="40"/>
            </w:pPr>
            <w:r>
              <w:rPr>
                <w:rFonts w:ascii="Arial Unicode MS" w:hAnsi="Arial Unicode MS" w:eastAsia="Arial Unicode MS" w:cs="Arial Unicode MS"/>
                <w:sz w:val="17"/>
              </w:rPr>
              <w:t>Apple、App Store、Apple Pay、iPhone、iPad、Mac など</w:t>
            </w:r>
          </w:p>
        </w:tc>
        <w:tc>
          <w:tcPr>
            <w:tcW w:type="dxa" w:w="4873"/>
            <w:vAlign w:val="center"/>
          </w:tcPr>
          <w:p>
            <w:pPr>
              <w:spacing w:after="40"/>
            </w:pPr>
            <w:r>
              <w:rPr>
                <w:rFonts w:ascii="Arial Unicode MS" w:hAnsi="Arial Unicode MS" w:eastAsia="Arial Unicode MS" w:cs="Arial Unicode MS"/>
                <w:sz w:val="17"/>
              </w:rPr>
              <w:t>関連名称およびマークはApple Inc.またはその関連権利者に属します。App Store／Apple Payなどの公式マークを使用する場合、Appleの最新ブランドおよび法的通知要件に従う必要があります。</w:t>
            </w:r>
          </w:p>
        </w:tc>
      </w:tr>
      <w:tr>
        <w:trPr>
          <w:cantSplit/>
        </w:trPr>
        <w:tc>
          <w:tcPr>
            <w:tcW w:type="dxa" w:w="4873"/>
            <w:vAlign w:val="center"/>
          </w:tcPr>
          <w:p>
            <w:pPr>
              <w:spacing w:after="40"/>
            </w:pPr>
            <w:r>
              <w:rPr>
                <w:rFonts w:ascii="Arial Unicode MS" w:hAnsi="Arial Unicode MS" w:eastAsia="Arial Unicode MS" w:cs="Arial Unicode MS"/>
                <w:sz w:val="17"/>
              </w:rPr>
              <w:t>Steam、Steamロゴ、Valve</w:t>
            </w:r>
          </w:p>
        </w:tc>
        <w:tc>
          <w:tcPr>
            <w:tcW w:type="dxa" w:w="4873"/>
            <w:vAlign w:val="center"/>
          </w:tcPr>
          <w:p>
            <w:pPr>
              <w:spacing w:after="40"/>
            </w:pPr>
            <w:r>
              <w:rPr>
                <w:rFonts w:ascii="Arial Unicode MS" w:hAnsi="Arial Unicode MS" w:eastAsia="Arial Unicode MS" w:cs="Arial Unicode MS"/>
                <w:sz w:val="17"/>
              </w:rPr>
              <w:t>関連名称およびロゴは Valve Corporation またはその関連権利者に属します。Steam ブランドは、Valve が非Valveコンテンツに対してスポンサーシップまたは背書を暗示することを禁止します。</w:t>
            </w:r>
          </w:p>
        </w:tc>
      </w:tr>
      <w:tr>
        <w:trPr>
          <w:cantSplit/>
        </w:trPr>
        <w:tc>
          <w:tcPr>
            <w:tcW w:type="dxa" w:w="4873"/>
            <w:vAlign w:val="center"/>
          </w:tcPr>
          <w:p>
            <w:pPr>
              <w:spacing w:after="40"/>
            </w:pPr>
            <w:r>
              <w:rPr>
                <w:rFonts w:ascii="Arial Unicode MS" w:hAnsi="Arial Unicode MS" w:eastAsia="Arial Unicode MS" w:cs="Arial Unicode MS"/>
                <w:sz w:val="17"/>
              </w:rPr>
              <w:t>Microsoft、Windows</w:t>
            </w:r>
          </w:p>
        </w:tc>
        <w:tc>
          <w:tcPr>
            <w:tcW w:type="dxa" w:w="4873"/>
            <w:vAlign w:val="center"/>
          </w:tcPr>
          <w:p>
            <w:pPr>
              <w:spacing w:after="40"/>
            </w:pPr>
            <w:r>
              <w:rPr>
                <w:rFonts w:ascii="Arial Unicode MS" w:hAnsi="Arial Unicode MS" w:eastAsia="Arial Unicode MS" w:cs="Arial Unicode MS"/>
                <w:sz w:val="17"/>
              </w:rPr>
              <w:t>関連名称およびロゴはそれぞれの権利者に属します。</w:t>
            </w:r>
          </w:p>
        </w:tc>
      </w:tr>
      <w:tr>
        <w:trPr>
          <w:cantSplit/>
        </w:trPr>
        <w:tc>
          <w:tcPr>
            <w:tcW w:type="dxa" w:w="4873"/>
            <w:vAlign w:val="center"/>
          </w:tcPr>
          <w:p>
            <w:pPr>
              <w:spacing w:after="40"/>
            </w:pPr>
            <w:r>
              <w:rPr>
                <w:rFonts w:ascii="Arial Unicode MS" w:hAnsi="Arial Unicode MS" w:eastAsia="Arial Unicode MS" w:cs="Arial Unicode MS"/>
                <w:sz w:val="17"/>
              </w:rPr>
              <w:t>Google Play、Android</w:t>
            </w:r>
          </w:p>
        </w:tc>
        <w:tc>
          <w:tcPr>
            <w:tcW w:type="dxa" w:w="4873"/>
            <w:vAlign w:val="center"/>
          </w:tcPr>
          <w:p>
            <w:pPr>
              <w:spacing w:after="40"/>
            </w:pPr>
            <w:r>
              <w:rPr>
                <w:rFonts w:ascii="Arial Unicode MS" w:hAnsi="Arial Unicode MS" w:eastAsia="Arial Unicode MS" w:cs="Arial Unicode MS"/>
                <w:sz w:val="17"/>
              </w:rPr>
              <w:t>関連名称およびロゴはそれぞれの権利者に属します。</w:t>
            </w:r>
          </w:p>
        </w:tc>
      </w:tr>
      <w:tr>
        <w:trPr>
          <w:cantSplit/>
        </w:trPr>
        <w:tc>
          <w:tcPr>
            <w:tcW w:type="dxa" w:w="4873"/>
            <w:vAlign w:val="center"/>
          </w:tcPr>
          <w:p>
            <w:pPr>
              <w:spacing w:after="40"/>
            </w:pPr>
            <w:r>
              <w:rPr>
                <w:rFonts w:ascii="Arial Unicode MS" w:hAnsi="Arial Unicode MS" w:eastAsia="Arial Unicode MS" w:cs="Arial Unicode MS"/>
                <w:sz w:val="17"/>
              </w:rPr>
              <w:t>微信、支付宝、銀聯、Visa、Mastercard</w:t>
            </w:r>
          </w:p>
        </w:tc>
        <w:tc>
          <w:tcPr>
            <w:tcW w:type="dxa" w:w="4873"/>
            <w:vAlign w:val="center"/>
          </w:tcPr>
          <w:p>
            <w:pPr>
              <w:spacing w:after="40"/>
            </w:pPr>
            <w:r>
              <w:rPr>
                <w:rFonts w:ascii="Arial Unicode MS" w:hAnsi="Arial Unicode MS" w:eastAsia="Arial Unicode MS" w:cs="Arial Unicode MS"/>
                <w:sz w:val="17"/>
              </w:rPr>
              <w:t>支払い方法または第三者サービスの可能性を示すためのものに限り、具体的な商標はそれぞれの権利者に属します。</w:t>
            </w:r>
          </w:p>
        </w:tc>
      </w:tr>
      <w:tr>
        <w:trPr>
          <w:cantSplit/>
        </w:trPr>
        <w:tc>
          <w:tcPr>
            <w:tcW w:type="dxa" w:w="4873"/>
            <w:vAlign w:val="center"/>
          </w:tcPr>
          <w:p>
            <w:pPr>
              <w:spacing w:after="40"/>
            </w:pPr>
            <w:r>
              <w:rPr>
                <w:rFonts w:ascii="Arial Unicode MS" w:hAnsi="Arial Unicode MS" w:eastAsia="Arial Unicode MS" w:cs="Arial Unicode MS"/>
                <w:sz w:val="17"/>
              </w:rPr>
              <w:t>WhatsApp、Instagram、Facebook、Threads、YouTube、Telegram、X、小紅書、抖音など</w:t>
            </w:r>
          </w:p>
        </w:tc>
        <w:tc>
          <w:tcPr>
            <w:tcW w:type="dxa" w:w="4873"/>
            <w:vAlign w:val="center"/>
          </w:tcPr>
          <w:p>
            <w:pPr>
              <w:spacing w:after="40"/>
            </w:pPr>
            <w:r>
              <w:rPr>
                <w:rFonts w:ascii="Arial Unicode MS" w:hAnsi="Arial Unicode MS" w:eastAsia="Arial Unicode MS" w:cs="Arial Unicode MS"/>
                <w:sz w:val="17"/>
              </w:rPr>
              <w:t>公式コミュニティ・SNSチャネルまたは第三者サービスでのみ使用。商標は各所有者に帰属します。</w:t>
            </w:r>
          </w:p>
        </w:tc>
      </w:tr>
    </w:tbl>
    <w:p>
      <w:pPr>
        <w:spacing w:after="40"/>
      </w:pPr>
    </w:p>
    <w:p>
      <w:pPr>
        <w:keepLines w:val="0"/>
      </w:pPr>
      <w:r>
        <w:rPr>
          <w:rFonts w:ascii="Arial Unicode MS" w:hAnsi="Arial Unicode MS" w:eastAsia="Arial Unicode MS" w:cs="Arial Unicode MS"/>
          <w:b w:val="0"/>
        </w:rPr>
        <w:t>運営者は、可能な限り第三者が提供する公式ロゴおよびブランドリソースを使用し、サイズ、余白、色、記載、および「背書を暗示しない」という要件に従います。第三者ブランドルールが更新される場合、公式サイトは最新の公式ガイドに従って対応します。</w:t>
      </w:r>
    </w:p>
    <w:p>
      <w:pPr>
        <w:pStyle w:val="Heading1"/>
        <w:keepLines w:val="0"/>
      </w:pPr>
      <w:r>
        <w:rPr>
          <w:rFonts w:ascii="Arial Unicode MS" w:hAnsi="Arial Unicode MS" w:eastAsia="Arial Unicode MS" w:cs="Arial Unicode MS"/>
          <w:b w:val="0"/>
        </w:rPr>
        <w:t>8. オープンソースソフトウェアおよび第三者コンポーネントの声明</w:t>
      </w:r>
    </w:p>
    <w:p>
      <w:pPr>
        <w:keepLines w:val="0"/>
      </w:pPr>
      <w:r>
        <w:rPr>
          <w:rFonts w:ascii="Arial Unicode MS" w:hAnsi="Arial Unicode MS" w:eastAsia="Arial Unicode MS" w:cs="Arial Unicode MS"/>
          <w:b w:val="0"/>
        </w:rPr>
        <w:t>『光と花咲く森』ゲームクライアント、サーバー、公式サイトまたは関連開発ツールには、第三者のオープンソースソフトウェア、ライブラリ、フレームワーク、フォント、音声・画像処理コンポーネントおよびその他の技術が含まれまたは依存している可能性があります。その第三者コンポーネントは、それぞれのライセンス、著作権、帰属要件およびその他の適用条項に従って保護されています。</w:t>
      </w:r>
    </w:p>
    <w:p>
      <w:pPr>
        <w:keepLines w:val="0"/>
      </w:pPr>
      <w:r>
        <w:rPr>
          <w:rFonts w:ascii="Arial Unicode MS" w:hAnsi="Arial Unicode MS" w:eastAsia="Arial Unicode MS" w:cs="Arial Unicode MS"/>
          <w:b w:val="0"/>
        </w:rPr>
        <w:t>各アプリ、公式サイト、ゲームにはそれぞれオープンソース部品が含まれる場合があります。実際の配布版に対応するライセンス表示に従い、その許諾が無関係な第三者コンテンツに及ぶことはありません。</w:t>
      </w:r>
    </w:p>
    <w:p>
      <w:pPr>
        <w:keepLines w:val="0"/>
      </w:pPr>
      <w:r>
        <w:rPr>
          <w:rFonts w:ascii="Arial Unicode MS" w:hAnsi="Arial Unicode MS" w:eastAsia="Arial Unicode MS" w:cs="Arial Unicode MS"/>
          <w:b w:val="0"/>
        </w:rPr>
        <w:t>正式リリース時には、運営者は実際の使用状況に応じて、Open Source Notices / オープンソースソフトウェアの説明ページまたはソフトウェア配布時に付属するライセンスリストを維持し、MIT、Apache、BSD、OFL、LGPL/GPLまたはその他の実際使用ライセンスが要求する義務を果たします。</w:t>
      </w:r>
    </w:p>
    <w:p>
      <w:pPr>
        <w:keepLines w:val="0"/>
      </w:pPr>
      <w:r>
        <w:rPr>
          <w:rFonts w:ascii="Arial Unicode MS" w:hAnsi="Arial Unicode MS" w:eastAsia="Arial Unicode MS" w:cs="Arial Unicode MS"/>
          <w:b w:val="0"/>
        </w:rPr>
        <w:t>第三者オープンソースプロジェクト、作者、財団または権利者は、その技術が使用されたことにより、DAWNBLOOMのスポンサー、協力者、認証者、または背書者となることはありません。</w:t>
      </w:r>
    </w:p>
    <w:p>
      <w:pPr>
        <w:pStyle w:val="Heading1"/>
        <w:keepLines w:val="0"/>
      </w:pPr>
      <w:r>
        <w:rPr>
          <w:rFonts w:ascii="Arial Unicode MS" w:hAnsi="Arial Unicode MS" w:eastAsia="Arial Unicode MS" w:cs="Arial Unicode MS"/>
          <w:b w:val="0"/>
        </w:rPr>
        <w:t>9. 外部リンク、第三者サービスおよびコンテンツの正確性</w:t>
      </w:r>
    </w:p>
    <w:p>
      <w:pPr>
        <w:keepLines w:val="0"/>
      </w:pPr>
      <w:r>
        <w:rPr>
          <w:rFonts w:ascii="Arial Unicode MS" w:hAnsi="Arial Unicode MS" w:eastAsia="Arial Unicode MS" w:cs="Arial Unicode MS"/>
          <w:b w:val="0"/>
        </w:rPr>
        <w:t>公式サイトには、Steam、App Store、SNS、決済プラットフォーム、カスタマーサポートプラットフォーム、またはその他の第三者サービスへのリンクを含めることができます。第三者サイトおよびサービスは、それぞれの運営主体が独立して運営しており、DAWNBLOOM はその利用可能性、コンテンツ、プライバシー実施、地域制限、サービス条項またはポリシーの変更を一切制御できません。</w:t>
      </w:r>
    </w:p>
    <w:p>
      <w:pPr>
        <w:keepLines w:val="0"/>
      </w:pPr>
      <w:r>
        <w:rPr>
          <w:rFonts w:ascii="Arial Unicode MS" w:hAnsi="Arial Unicode MS" w:eastAsia="Arial Unicode MS" w:cs="Arial Unicode MS"/>
          <w:b w:val="0"/>
        </w:rPr>
        <w:t>ニュース配信元、外部サイト、メール事業者、アプリストアの内容・アカウント・規約は各事業者が管理します。正式なダウンロード先はdawnbloom.netおよび同サイトが明示するストアで確認してください。</w:t>
      </w:r>
    </w:p>
    <w:p>
      <w:pPr>
        <w:keepLines w:val="0"/>
      </w:pPr>
      <w:r>
        <w:rPr>
          <w:rFonts w:ascii="Arial Unicode MS" w:hAnsi="Arial Unicode MS" w:eastAsia="Arial Unicode MS" w:cs="Arial Unicode MS"/>
          <w:b w:val="0"/>
        </w:rPr>
        <w:t>オフィシャルサイトは、お知らせ、攻略、ダウンロード説明、互換性情報その他の公開内容を可能な限り正確に維持いたしますが、ゲームは継続的に開発・更新されます。開発中のスクリーンショット、コンセプト図、テスト機能、計画中のプラットフォーム対応および正式に発表されていない内容は、実際の開発状況に応じて調整・延期・中止される可能性があります。法的規定の別にまたはページ上で明確に商品・サービスの保証として記載されていない限り、開発段階での表示は、将来のバージョンに対する撤回不能の約束を意味しません。</w:t>
      </w:r>
    </w:p>
    <w:p>
      <w:pPr>
        <w:keepLines w:val="0"/>
      </w:pPr>
      <w:r>
        <w:rPr>
          <w:rFonts w:ascii="Arial Unicode MS" w:hAnsi="Arial Unicode MS" w:eastAsia="Arial Unicode MS" w:cs="Arial Unicode MS"/>
          <w:b w:val="0"/>
        </w:rPr>
        <w:t>プレイヤーが追光者広場で発信・コメント・攻略その他のUGC（ユーザー生成コンテンツ）は、個人の意見を示すものであり、必ずしもDAWNBLOOM公式の立場を表すものではありません。</w:t>
      </w:r>
    </w:p>
    <w:p>
      <w:pPr>
        <w:pStyle w:val="Heading1"/>
        <w:keepLines w:val="0"/>
      </w:pPr>
      <w:r>
        <w:rPr>
          <w:rFonts w:ascii="Arial Unicode MS" w:hAnsi="Arial Unicode MS" w:eastAsia="Arial Unicode MS" w:cs="Arial Unicode MS"/>
          <w:b w:val="0"/>
        </w:rPr>
        <w:t>10. 光と精霊とAIプレイヤーサービス</w:t>
      </w:r>
    </w:p>
    <w:p>
      <w:pPr>
        <w:keepLines w:val="0"/>
      </w:pPr>
      <w:r>
        <w:rPr>
          <w:rFonts w:ascii="Arial Unicode MS" w:hAnsi="Arial Unicode MS" w:eastAsia="Arial Unicode MS" w:cs="Arial Unicode MS"/>
          <w:b w:val="0"/>
        </w:rPr>
        <w:t>DAWNBLOOM AI は、当社のインテリジェント対話システムおよび技術サービスのブランドであり、光と精霊は、同一のサービス体系におけるユーザー向けのインテリジェントパートナーおよび対話キャラクターです。DAWNBLOOM AI 2.0 は、このインテリジェントサービス体系の公開バージョンを示すものであり、当社が基盤となる大規模言語モデルを独自に学習させたことを意味しません。 「光と精霊」は、DAWNBLOOM がプレイヤー向けに提供するインテリジェントゲームアシスタントおよび AI プレイヤーサービスへの入口です。プレイヤーが閲覧できるゲームの遊び方、クエスト、職業、幻獣、マップ、イベントおよび攻略に関する質問に回答できるほか、アカウントの安全性、ゲーム資産、チャージ注文、異常な状態およびサポート問い合わせ票などの事項の処理を支援し、または処理を案内できます。 サービスは、公開されているゲームおよび製品に関する知識の質疑応答、自然言語によるテキスト対話、プレイヤーサービスへの案内、ならびに実際に提供されている Intelligent UI のインターフェース機能に限られます。公式サイトの対応言語は、ゲームクライアントまたは6本のソフトウェアそれぞれの対応言語の範囲を拡大するものではありません。現在、画像の生成・編集、PDF、Word、スライド、スプレッドシートの作成および汎用的なオフィス業務の自動化は提供していません。</w:t>
      </w:r>
    </w:p>
    <w:p>
      <w:pPr>
        <w:keepLines w:val="0"/>
      </w:pPr>
      <w:r>
        <w:rPr>
          <w:rFonts w:ascii="Arial Unicode MS" w:hAnsi="Arial Unicode MS" w:eastAsia="Arial Unicode MS" w:cs="Arial Unicode MS"/>
          <w:b w:val="0"/>
        </w:rPr>
        <w:t>光と精霊は、以下の項目についてプレイヤーにサポートまたは案内を行うことができます：</w:t>
      </w:r>
    </w:p>
    <w:p>
      <w:pPr>
        <w:pStyle w:val="ListBullet"/>
        <w:keepLines w:val="0"/>
      </w:pPr>
      <w:r>
        <w:rPr>
          <w:rFonts w:ascii="Arial Unicode MS" w:hAnsi="Arial Unicode MS" w:eastAsia="Arial Unicode MS" w:cs="Arial Unicode MS"/>
          <w:b w:val="0"/>
        </w:rPr>
        <w:t>ゲームプレイ、タスクフロー、職業成長、幻獣育成、マップ探検、イベントルールおよびゲーム攻略。</w:t>
      </w:r>
    </w:p>
    <w:p>
      <w:pPr>
        <w:pStyle w:val="ListBullet"/>
        <w:keepLines w:val="0"/>
      </w:pPr>
      <w:r>
        <w:rPr>
          <w:rFonts w:ascii="Arial Unicode MS" w:hAnsi="Arial Unicode MS" w:eastAsia="Arial Unicode MS" w:cs="Arial Unicode MS"/>
          <w:b w:val="0"/>
        </w:rPr>
        <w:t>アカウントのログイン異常、パスワードの再設定が必要、メールアドレスまたは携帯電話番号の認証、アカウントのセキュリティリスクおよび盗難の疑い。</w:t>
      </w:r>
    </w:p>
    <w:p>
      <w:pPr>
        <w:pStyle w:val="ListBullet"/>
        <w:keepLines w:val="0"/>
      </w:pPr>
      <w:r>
        <w:rPr>
          <w:rFonts w:ascii="Arial Unicode MS" w:hAnsi="Arial Unicode MS" w:eastAsia="Arial Unicode MS" w:cs="Arial Unicode MS"/>
          <w:b w:val="0"/>
        </w:rPr>
        <w:t>プレイヤー、アイテム、装備、幻獣、ゴールド、魔貨などのゲーム資産の消失、数値異常または状態異常。</w:t>
      </w:r>
    </w:p>
    <w:p>
      <w:pPr>
        <w:pStyle w:val="ListBullet"/>
        <w:keepLines w:val="0"/>
      </w:pPr>
      <w:r>
        <w:rPr>
          <w:rFonts w:ascii="Arial Unicode MS" w:hAnsi="Arial Unicode MS" w:eastAsia="Arial Unicode MS" w:cs="Arial Unicode MS"/>
          <w:b w:val="0"/>
        </w:rPr>
        <w:t>異常消費、異常獲得、取引異常、報酬未到着、イベント報酬異常、メールまたは飛鶴伝書異常。</w:t>
      </w:r>
    </w:p>
    <w:p>
      <w:pPr>
        <w:pStyle w:val="ListBullet"/>
        <w:keepLines w:val="0"/>
      </w:pPr>
      <w:r>
        <w:rPr>
          <w:rFonts w:ascii="Arial Unicode MS" w:hAnsi="Arial Unicode MS" w:eastAsia="Arial Unicode MS" w:cs="Arial Unicode MS"/>
          <w:b w:val="0"/>
        </w:rPr>
        <w:t>チャージ、注文、ショッピングモールでの購入、交換およびその到着に関する問題。</w:t>
      </w:r>
    </w:p>
    <w:p>
      <w:pPr>
        <w:pStyle w:val="ListBullet"/>
        <w:keepLines w:val="0"/>
      </w:pPr>
      <w:r>
        <w:rPr>
          <w:rFonts w:ascii="Arial Unicode MS" w:hAnsi="Arial Unicode MS" w:eastAsia="Arial Unicode MS" w:cs="Arial Unicode MS"/>
          <w:b w:val="0"/>
        </w:rPr>
        <w:t>ゲームのバグ、機能異常、クラッシュ、切断、データ同期異常などの問題のフィードバック。</w:t>
      </w:r>
    </w:p>
    <w:p>
      <w:pPr>
        <w:pStyle w:val="ListBullet"/>
        <w:keepLines w:val="0"/>
      </w:pPr>
      <w:r>
        <w:rPr>
          <w:rFonts w:ascii="Arial Unicode MS" w:hAnsi="Arial Unicode MS" w:eastAsia="Arial Unicode MS" w:cs="Arial Unicode MS"/>
          <w:b w:val="0"/>
        </w:rPr>
        <w:t>アカウントが盗難された後に発生したキャラクター、アイテム、幻獣および通貨の損失に関する訴訟。</w:t>
      </w:r>
    </w:p>
    <w:p>
      <w:pPr>
        <w:pStyle w:val="ListBullet"/>
        <w:keepLines w:val="0"/>
      </w:pPr>
      <w:r>
        <w:rPr>
          <w:rFonts w:ascii="Arial Unicode MS" w:hAnsi="Arial Unicode MS" w:eastAsia="Arial Unicode MS" w:cs="Arial Unicode MS"/>
          <w:b w:val="0"/>
        </w:rPr>
        <w:t>センス、制限、異常状態などのアカウント問題の問い合わせおよび訴訟指導。</w:t>
      </w:r>
    </w:p>
    <w:p>
      <w:pPr>
        <w:pStyle w:val="ListBullet"/>
        <w:keepLines w:val="0"/>
      </w:pPr>
      <w:r>
        <w:rPr>
          <w:rFonts w:ascii="Arial Unicode MS" w:hAnsi="Arial Unicode MS" w:eastAsia="Arial Unicode MS" w:cs="Arial Unicode MS"/>
          <w:b w:val="0"/>
        </w:rPr>
        <w:t>その他、プレイヤーセンターによるサポートが必要な問題。</w:t>
      </w:r>
    </w:p>
    <w:p>
      <w:pPr>
        <w:keepLines w:val="0"/>
      </w:pPr>
      <w:r>
        <w:rPr>
          <w:rFonts w:ascii="Arial Unicode MS" w:hAnsi="Arial Unicode MS" w:eastAsia="Arial Unicode MS" w:cs="Arial Unicode MS"/>
          <w:b w:val="0"/>
        </w:rPr>
        <w:t>公開資料に基づいて直接判断できる質問については、光と精霊は即時の回答または解決方法の案内を提供できます。アカウントの安全性、取引記録、ゲーム資産、データ復旧、不正アクセスによる損失、処分への異議申立てなど、サーバーデータの確認が必要な問題については、光と精霊は、本人確認、必要な情報の整理、処理手順の作成、正式な問い合わせ票の作成または引継ぎを支援し、サーバー記録、操作ログその他の信頼できるデータに基づく検証を支援できます。 Intelligent UI は、回答と、操作可能な情報カード、機能への入口および確認画面を組み合わせます。幻獣、装備、アイテム、個人のゲーム記録およびアカウントのセキュリティ情報は、その機能が提供されており、本人による適法な権限付与があり、バックエンドで本人確認および該当する権限の確認が行われた範囲内でのみ提供されます。AI の回答、カードまたはボタンが表示されたことは、操作がすでに実行されたことを意味しません。機微な操作は正式な検証および必要な確認を経る必要があり、システムの結果を基準とします。権限システムを回避してプレイヤーデータを変更したり、他人の非公開情報を読み取ったりしてはなりません。</w:t>
      </w:r>
    </w:p>
    <w:p>
      <w:pPr>
        <w:keepLines w:val="0"/>
      </w:pPr>
      <w:r>
        <w:rPr>
          <w:rFonts w:ascii="Arial Unicode MS" w:hAnsi="Arial Unicode MS" w:eastAsia="Arial Unicode MS" w:cs="Arial Unicode MS"/>
          <w:b w:val="0"/>
        </w:rPr>
        <w:t>光と精霊は、プレイヤーの申請だけによってゲーム資産またはバックエンドデータを直接変更することは一切ありません。アイテムの復元、幻獣の復元、コインまたは魔貨の異常、盗難による損失、取引紛争、報酬の再付与、アカウント処分などの件については、実際の記録、ルール上の権限および必要な審査プロセスに基づいて処理いたします。アカウントの安全性を確保するため、光と精霊はプレイヤーにアカウントパスワードを要求したり、完全なワンタイム認証コードを提供することはありません。高リスクのアカウント操作を行う際には、公式の身分認証メカニズムを通じて確認を実施いたします。</w:t>
      </w:r>
    </w:p>
    <w:p>
      <w:pPr>
        <w:keepLines w:val="0"/>
      </w:pPr>
      <w:r>
        <w:rPr>
          <w:rFonts w:ascii="Arial Unicode MS" w:hAnsi="Arial Unicode MS" w:eastAsia="Arial Unicode MS" w:cs="Arial Unicode MS"/>
          <w:b w:val="0"/>
        </w:rPr>
        <w:t>光と精霊は、プレイヤーにバックエンドフィールド、内部計算式、未公開確率、内部倍率、セキュリティ戦略、脆弱性利用方法、未公開の企画資料、管理者情報その他の非公開資料を漏らすことはできません。AIシステムは誤解、情報遅延、または表現の不完全性を起こす可能性があります。もし光と精霊の回答が正式お知らせ、商品ページ、プライバシーポリシー、プレイヤールール、販売・返金規約、正式に検証されたデータまたは人工確認結果と矛盾する場合、後者を優先します。</w:t>
      </w:r>
    </w:p>
    <w:p>
      <w:pPr>
        <w:keepLines w:val="0"/>
      </w:pPr>
      <w:r>
        <w:rPr>
          <w:rFonts w:ascii="Arial Unicode MS" w:hAnsi="Arial Unicode MS" w:eastAsia="Arial Unicode MS" w:cs="Arial Unicode MS"/>
          <w:b w:val="0"/>
        </w:rPr>
        <w:t>技術接続には、Alibaba Cloud Model Studio の Qwen の機能を採用しています。モデルへの接続には、日本の東京リージョンのエンドポイントを使用します。エンドポイントの所在リージョンは、すべてのユーザーデータが日本国内のみで処理されることを意味せず、実際のサービス契約、サービス提供者のログ、学習制御、保存設定および越境移転に関する義務の確認に代わるものでもありません。OpenAI Codex は、知識体系の構築、機能開発、対話設計および継続的な最適化に関与していますが、それによってユーザーのチャットデータを自動的に取得することはなく、Qwen の基盤モデルを学習させたことを意味するものでもありません。</w:t>
      </w:r>
    </w:p>
    <w:p>
      <w:pPr>
        <w:pStyle w:val="Heading1"/>
        <w:keepLines w:val="0"/>
      </w:pPr>
      <w:r>
        <w:rPr>
          <w:rFonts w:ascii="Arial Unicode MS" w:hAnsi="Arial Unicode MS" w:eastAsia="Arial Unicode MS" w:cs="Arial Unicode MS"/>
          <w:b w:val="0"/>
        </w:rPr>
        <w:t>11. セキュリティ脆弱性、法的通知および法執行要求</w:t>
      </w:r>
    </w:p>
    <w:p>
      <w:pPr>
        <w:keepLines w:val="0"/>
      </w:pPr>
      <w:r>
        <w:rPr>
          <w:rFonts w:ascii="Arial Unicode MS" w:hAnsi="Arial Unicode MS" w:eastAsia="Arial Unicode MS" w:cs="Arial Unicode MS"/>
          <w:b w:val="0"/>
        </w:rPr>
        <w:t xml:space="preserve">もし公式サイト、アカウントシステム、追光者広場、AIカスタマーサポート、またはゲームサービスに、プレイヤーのアカウント、データ、またはサービスセキュリティを脅かす可能性のあるバグが存在すると判明した場合、責任を持ってその情報を </w:t>
      </w:r>
      <w:hyperlink r:id="rId19">
        <w:r>
          <w:rPr>
            <w:rFonts w:ascii="Arial Unicode MS" w:hAnsi="Arial Unicode MS" w:eastAsia="Arial Unicode MS"/>
            <w:b w:val="0"/>
          </w:rPr>
          <w:t xml:space="preserve">security@dawnbloom.net</w:t>
        </w:r>
      </w:hyperlink>
      <w:r>
        <w:rPr>
          <w:rFonts w:ascii="Arial Unicode MS" w:hAnsi="Arial Unicode MS" w:eastAsia="Arial Unicode MS" w:cs="Arial Unicode MS"/>
          <w:b w:val="0"/>
        </w:rPr>
        <w:t xml:space="preserve"> または公式カスタマーサポートに報告してください。バグの存在を証明するために、即座に悪用可能な詳細、複製アイテムの方法、攻撃スクリプト、ログイン情報、他者の個人情報、または内部バックエンドデータを公表しないでください。</w:t>
      </w:r>
    </w:p>
    <w:p>
      <w:pPr>
        <w:keepLines w:val="0"/>
      </w:pPr>
      <w:r>
        <w:rPr>
          <w:rFonts w:ascii="Arial Unicode MS" w:hAnsi="Arial Unicode MS" w:eastAsia="Arial Unicode MS" w:cs="Arial Unicode MS"/>
          <w:b w:val="0"/>
        </w:rPr>
        <w:t>法院、監督機関、法執行機関、またはその他の法的権限を持つ主体が、情報の保存、開示、削除、ブロック、または協力要求を行う場合、適用される法律、要求権限、真実性および必要性に基づき審査・処理されます。個人情報の開示および保存の境界については「プライバシーポリシー」に規定されています。</w:t>
      </w:r>
    </w:p>
    <w:p>
      <w:pPr>
        <w:pStyle w:val="Heading1"/>
        <w:keepLines w:val="0"/>
      </w:pPr>
      <w:r>
        <w:rPr>
          <w:rFonts w:ascii="Arial Unicode MS" w:hAnsi="Arial Unicode MS" w:eastAsia="Arial Unicode MS" w:cs="Arial Unicode MS"/>
          <w:b w:val="0"/>
        </w:rPr>
        <w:t>12. 地域別法的情報インデックス</w:t>
      </w:r>
    </w:p>
    <w:p>
      <w:pPr>
        <w:keepLines w:val="0"/>
      </w:pPr>
      <w:r>
        <w:rPr>
          <w:rFonts w:ascii="Arial Unicode MS" w:hAnsi="Arial Unicode MS" w:eastAsia="Arial Unicode MS" w:cs="Arial Unicode MS"/>
          <w:b w:val="0"/>
        </w:rPr>
        <w:t>本ページは法的情報の総入口として機能しますが、各地域の強制的法定公表を代替しません。運営主体、サーバー所在地、決済手段、販売者情報、フォーラムUGC運営、アプリストアポリシーなどが変更された場合は、対応する法的ページを同期更新してください。</w:t>
      </w:r>
    </w:p>
    <w:p>
      <w:pPr>
        <w:pStyle w:val="Heading1"/>
        <w:keepLines w:val="0"/>
      </w:pPr>
      <w:r>
        <w:rPr>
          <w:rFonts w:ascii="Arial Unicode MS" w:hAnsi="Arial Unicode MS" w:eastAsia="Arial Unicode MS" w:cs="Arial Unicode MS"/>
          <w:b w:val="0"/>
        </w:rPr>
        <w:t>13. お問い合わせ</w:t>
      </w:r>
    </w:p>
    <w:p>
      <w:pPr>
        <w:keepLines w:val="0"/>
      </w:pPr>
      <w:r>
        <w:rPr>
          <w:rFonts w:ascii="Arial Unicode MS" w:hAnsi="Arial Unicode MS" w:eastAsia="Arial Unicode MS" w:cs="Arial Unicode MS"/>
          <w:b w:val="0"/>
        </w:rPr>
        <w:t xml:space="preserve">一般プレイヤーサポート：</w:t>
      </w:r>
      <w:hyperlink r:id="rId17">
        <w:r>
          <w:rPr>
            <w:rFonts w:ascii="Arial Unicode MS" w:hAnsi="Arial Unicode MS" w:eastAsia="Arial Unicode MS"/>
            <w:b w:val="0"/>
          </w:rPr>
          <w:t xml:space="preserve">support@dawnbloom.net</w:t>
        </w:r>
      </w:hyperlink>
      <w:r>
        <w:rPr>
          <w:rFonts w:ascii="Arial Unicode MS" w:hAnsi="Arial Unicode MS" w:eastAsia="Arial Unicode MS" w:cs="Arial Unicode MS"/>
          <w:b w:val="0"/>
        </w:rPr>
        <w:t xml:space="preserve">。法的・著作権・プライバシー：</w:t>
      </w:r>
      <w:hyperlink r:id="rId18">
        <w:r>
          <w:rPr>
            <w:rFonts w:ascii="Arial Unicode MS" w:hAnsi="Arial Unicode MS" w:eastAsia="Arial Unicode MS"/>
            <w:b w:val="0"/>
          </w:rPr>
          <w:t xml:space="preserve">legal@dawnbloom.net</w:t>
        </w:r>
      </w:hyperlink>
      <w:r>
        <w:rPr>
          <w:rFonts w:ascii="Arial Unicode MS" w:hAnsi="Arial Unicode MS" w:eastAsia="Arial Unicode MS" w:cs="Arial Unicode MS"/>
          <w:b w:val="0"/>
        </w:rPr>
        <w:t xml:space="preserve">。セキュリティ脆弱性およびセキュリティイベント：</w:t>
      </w:r>
      <w:hyperlink r:id="rId19">
        <w:r>
          <w:rPr>
            <w:rFonts w:ascii="Arial Unicode MS" w:hAnsi="Arial Unicode MS" w:eastAsia="Arial Unicode MS"/>
            <w:b w:val="0"/>
          </w:rPr>
          <w:t xml:space="preserve">security@dawnbloom.net</w:t>
        </w:r>
      </w:hyperlink>
      <w:r>
        <w:rPr>
          <w:rFonts w:ascii="Arial Unicode MS" w:hAnsi="Arial Unicode MS" w:eastAsia="Arial Unicode MS" w:cs="Arial Unicode MS"/>
          <w:b w:val="0"/>
        </w:rPr>
        <w:t xml:space="preserve">。メディアおよびビジネスコラボレーション：</w:t>
      </w:r>
      <w:hyperlink r:id="rId20">
        <w:r>
          <w:rPr>
            <w:rFonts w:ascii="Arial Unicode MS" w:hAnsi="Arial Unicode MS" w:eastAsia="Arial Unicode MS"/>
            <w:b w:val="0"/>
          </w:rPr>
          <w:t xml:space="preserve">contact@dawnbloom.net</w:t>
        </w:r>
      </w:hyperlink>
    </w:p>
    <w:p>
      <w:pPr>
        <w:keepLines w:val="0"/>
      </w:pPr>
      <w:r>
        <w:rPr>
          <w:rFonts w:ascii="Arial Unicode MS" w:hAnsi="Arial Unicode MS" w:eastAsia="Arial Unicode MS" w:cs="Arial Unicode MS"/>
          <w:b w:val="0"/>
        </w:rPr>
        <w:t>公式ドメインと地域入口は第1節、既存のブランド保護ドメインは現行の公式窓口・詐欺防止のお知らせの一覧をご確認ください。DAWNBLOOMアカウントと追光者広場は同じサービス体系に属し、公式メールは@dawnbloom.netを使用します。</w:t>
      </w:r>
    </w:p>
    <w:p>
      <w:pPr>
        <w:keepLines w:val="0"/>
      </w:pPr>
      <w:r>
        <w:rPr>
          <w:rFonts w:ascii="Arial Unicode MS" w:hAnsi="Arial Unicode MS" w:eastAsia="Arial Unicode MS" w:cs="Arial Unicode MS"/>
          <w:b w:val="0"/>
        </w:rPr>
        <w:t>運営者 / サイトサービス提供者：上海追光智创文化传媒有限公司（英語の対外表示名：SHANGHAI LUMIREALM CREATIVE MEDIA CO., LTD.）</w:t>
      </w:r>
    </w:p>
    <w:p>
      <w:pPr>
        <w:keepLines w:val="0"/>
      </w:pPr>
      <w:r>
        <w:rPr>
          <w:rFonts w:ascii="Arial Unicode MS" w:hAnsi="Arial Unicode MS" w:eastAsia="Arial Unicode MS" w:cs="Arial Unicode MS"/>
          <w:b w:val="0"/>
        </w:rPr>
        <w:t>運営住所／法定連絡住所：中国（上海）自由贸易试验区临港新片区天骄路336号3幢218室（中国（上海）自由貿易試験区臨港新片区天驕路336号3棟218室）</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com.cn" TargetMode="External"/><Relationship Id="rId13" Type="http://schemas.openxmlformats.org/officeDocument/2006/relationships/hyperlink" Target="https://dawnbloom.net/zh/" TargetMode="External"/><Relationship Id="rId14" Type="http://schemas.openxmlformats.org/officeDocument/2006/relationships/hyperlink" Target="https://dawnbloom.jp" TargetMode="External"/><Relationship Id="rId15" Type="http://schemas.openxmlformats.org/officeDocument/2006/relationships/hyperlink" Target="https://dawnbloom.net/ja/" TargetMode="External"/><Relationship Id="rId16" Type="http://schemas.openxmlformats.org/officeDocument/2006/relationships/hyperlink" Target="https://dawnbloom.net/kr/" TargetMode="External"/><Relationship Id="rId17" Type="http://schemas.openxmlformats.org/officeDocument/2006/relationships/hyperlink" Target="mailto:support@dawnbloom.net"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 Id="rId20" Type="http://schemas.openxmlformats.org/officeDocument/2006/relationships/hyperlink" Target="mailto:contact@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法的情報・通知</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