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Conditions de service de DAWNBLOOM Browser</w:t>
      </w:r>
    </w:p>
    <w:p>
      <w:pPr>
        <w:keepLines w:val="0"/>
      </w:pPr>
      <w:r>
        <w:rPr>
          <w:rFonts w:ascii="Noto Sans" w:hAnsi="Noto Sans" w:eastAsia="Noto Sans TC" w:cs="Noto Sans"/>
          <w:b w:val="0"/>
        </w:rPr>
        <w:t>Version : V8</w:t>
      </w:r>
    </w:p>
    <w:p>
      <w:pPr>
        <w:keepLines w:val="0"/>
      </w:pPr>
      <w:r>
        <w:rPr>
          <w:rFonts w:ascii="Noto Sans" w:hAnsi="Noto Sans" w:eastAsia="Noto Sans TC" w:cs="Noto Sans"/>
          <w:b w:val="0"/>
        </w:rPr>
        <w:t>Date de révision : 10 octobre 2026</w:t>
      </w:r>
    </w:p>
    <w:p>
      <w:pPr>
        <w:keepLines w:val="0"/>
      </w:pPr>
      <w:r>
        <w:rPr>
          <w:rFonts w:ascii="Noto Sans" w:hAnsi="Noto Sans" w:eastAsia="Noto Sans TC" w:cs="Noto Sans"/>
          <w:b w:val="0"/>
        </w:rPr>
        <w:t>Date d’entrée en vigueur : 10 octobre 2026</w:t>
      </w:r>
    </w:p>
    <w:p>
      <w:pPr>
        <w:keepLines w:val="0"/>
      </w:pPr>
      <w:r>
        <w:rPr>
          <w:rFonts w:ascii="Noto Sans" w:hAnsi="Noto Sans" w:eastAsia="Noto Sans TC" w:cs="Noto Sans"/>
          <w:b w:val="0"/>
        </w:rPr>
        <w:t>Prestataire : 上海追光智创文化传媒有限公司</w:t>
      </w:r>
    </w:p>
    <w:p>
      <w:pPr>
        <w:keepLines w:val="0"/>
      </w:pPr>
      <w:r>
        <w:rPr>
          <w:rFonts w:ascii="Noto Sans" w:hAnsi="Noto Sans" w:eastAsia="Noto Sans TC" w:cs="Noto Sans"/>
          <w:b w:val="0"/>
        </w:rPr>
        <w:t>Bienvenue dans DAWNBLOOM Browser.</w:t>
      </w:r>
    </w:p>
    <w:p>
      <w:pPr>
        <w:keepLines w:val="0"/>
      </w:pPr>
      <w:r>
        <w:rPr>
          <w:rFonts w:ascii="Noto Sans" w:hAnsi="Noto Sans" w:eastAsia="Noto Sans TC" w:cs="Noto Sans"/>
          <w:b w:val="0"/>
        </w:rPr>
        <w:t>Les présentes « Conditions de service de DAWNBLOOM Browser » (ci-après les « présentes conditions ») s’appliquent au téléchargement, à l’installation, à l’accès ou à l’utilisation de DAWNBLOOM Browser ainsi que de ses fonctionnalités officielles associées, mises à jour logicielles et services.</w:t>
      </w:r>
    </w:p>
    <w:p>
      <w:pPr>
        <w:keepLines w:val="0"/>
      </w:pPr>
      <w:r>
        <w:rPr>
          <w:rFonts w:ascii="Noto Sans" w:hAnsi="Noto Sans" w:eastAsia="Noto Sans TC" w:cs="Noto Sans"/>
          <w:b w:val="0"/>
        </w:rPr>
        <w:t>Veuillez lire les présentes conditions avant toute utilisation. En téléchargeant, en installant ou en continuant d’utiliser DAWNBLOOM Browser, vous reconnaissez les avoir lues et acceptez d’être lié par elles ; si vous ne les acceptez pas, veuillez ne pas télécharger ni utiliser DAWNBLOOM Browser.</w:t>
      </w:r>
    </w:p>
    <w:p>
      <w:pPr>
        <w:pStyle w:val="Heading1"/>
        <w:keepLines w:val="0"/>
      </w:pPr>
      <w:r>
        <w:rPr>
          <w:rFonts w:ascii="Noto Sans" w:hAnsi="Noto Sans" w:eastAsia="Noto Sans TC" w:cs="Noto Sans"/>
          <w:b w:val="0"/>
        </w:rPr>
        <w:t>1. Prestataire du service</w:t>
      </w:r>
    </w:p>
    <w:p>
      <w:pPr>
        <w:keepLines w:val="0"/>
      </w:pPr>
      <w:r>
        <w:rPr>
          <w:rFonts w:ascii="Noto Sans" w:hAnsi="Noto Sans" w:eastAsia="Noto Sans TC" w:cs="Noto Sans"/>
          <w:b w:val="0"/>
        </w:rPr>
        <w:t>DAWNBLOOM Browser est fourni et maintenu par 上海追光智创文化传媒有限公司. Dans les présentes conditions, « nous » et « notre » désignent cette entité exploitante légale.</w:t>
      </w:r>
    </w:p>
    <w:p>
      <w:pPr>
        <w:keepLines w:val="0"/>
      </w:pPr>
      <w:r>
        <w:rPr>
          <w:rFonts w:ascii="Noto Sans" w:hAnsi="Noto Sans" w:eastAsia="Noto Sans TC" w:cs="Noto Sans"/>
          <w:b w:val="0"/>
        </w:rPr>
        <w:t>Exploitant / prestataire du service : 上海追光智创文化传媒有限公司</w:t>
      </w:r>
    </w:p>
    <w:p>
      <w:pPr>
        <w:keepLines w:val="0"/>
      </w:pPr>
      <w:r>
        <w:rPr>
          <w:rFonts w:ascii="Noto Sans" w:hAnsi="Noto Sans" w:eastAsia="Noto Sans TC" w:cs="Noto Sans"/>
          <w:b w:val="0"/>
        </w:rPr>
        <w:t xml:space="preserve">Adresse électronique de contact :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Site web officiel :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Adresse légale de contact : bureau 218, bâtiment 3, 336, route Tianjiao, nouvelle zone de Lingang, zone pilote de libre-échange de Chine (Shanghai), Chine</w:t>
      </w:r>
    </w:p>
    <w:p>
      <w:pPr>
        <w:pStyle w:val="Heading1"/>
        <w:keepLines w:val="0"/>
      </w:pPr>
      <w:r>
        <w:rPr>
          <w:rFonts w:ascii="Noto Sans" w:hAnsi="Noto Sans" w:eastAsia="Noto Sans TC" w:cs="Noto Sans"/>
          <w:b w:val="0"/>
        </w:rPr>
        <w:t>2. Qu’est-ce que DAWNBLOOM Browser ?</w:t>
      </w:r>
    </w:p>
    <w:p>
      <w:pPr>
        <w:keepLines w:val="0"/>
      </w:pPr>
      <w:r>
        <w:rPr>
          <w:rFonts w:ascii="Noto Sans" w:hAnsi="Noto Sans" w:eastAsia="Noto Sans TC" w:cs="Noto Sans"/>
          <w:b w:val="0"/>
        </w:rPr>
        <w:t>DAWNBLOOM Browser est un logiciel permettant d’accéder aux contenus d’Internet et de les consulter. Il propose, ou prévoit de proposer progressivement selon les plateformes, des fonctionnalités telles que la navigation sur le Web, les onglets, l’historique, les favoris, le téléchargement de fichiers, la traduction de pages Web, le blocage des publicités sur les pages Web et des traceurs courants, le mode lecture, la recherche dans une page et la gestion des autorisations des sites.</w:t>
      </w:r>
    </w:p>
    <w:p>
      <w:pPr>
        <w:keepLines w:val="0"/>
      </w:pPr>
      <w:r>
        <w:rPr>
          <w:rFonts w:ascii="Noto Sans" w:hAnsi="Noto Sans" w:eastAsia="Noto Sans TC" w:cs="Noto Sans"/>
          <w:b w:val="0"/>
        </w:rPr>
        <w:t>L’APK Android 2.0.0 est disponible sur le site officiel et le programme d’installation Windows x64 1.0.0 peut être téléchargé ; les versions iOS / iPadOS et macOS sont mises à disposition selon l’avancement de l’examen par Apple et de leur publication effective. Les fonctionnalités précises peuvent varier selon le système d’exploitation, l’appareil, la région, la version du système et les capacités des services tiers.</w:t>
      </w:r>
    </w:p>
    <w:p>
      <w:pPr>
        <w:keepLines w:val="0"/>
      </w:pPr>
      <w:r>
        <w:rPr>
          <w:rFonts w:ascii="Noto Sans" w:hAnsi="Noto Sans" w:eastAsia="Noto Sans TC" w:cs="Noto Sans"/>
          <w:b w:val="0"/>
        </w:rPr>
        <w:t>DAWNBLOOM Browser n’est pas soumis au seuil commun de 18 ans applicable au jeu et aux services de compte DAWNBLOOM ; son utilisation doit néanmoins respecter les lois locales, les règles des boutiques d’applications et les exigences d’âge propres aux sites visités.</w:t>
      </w:r>
    </w:p>
    <w:p>
      <w:pPr>
        <w:pStyle w:val="Heading1"/>
        <w:keepLines w:val="0"/>
      </w:pPr>
      <w:r>
        <w:rPr>
          <w:rFonts w:ascii="Noto Sans" w:hAnsi="Noto Sans" w:eastAsia="Noto Sans TC" w:cs="Noto Sans"/>
          <w:b w:val="0"/>
        </w:rPr>
        <w:t>3. Gratuité et publicité</w:t>
      </w:r>
    </w:p>
    <w:p>
      <w:pPr>
        <w:keepLines w:val="0"/>
      </w:pPr>
      <w:r>
        <w:rPr>
          <w:rFonts w:ascii="Noto Sans" w:hAnsi="Noto Sans" w:eastAsia="Noto Sans TC" w:cs="Noto Sans"/>
          <w:b w:val="0"/>
        </w:rPr>
        <w:t>DAWNBLOOM Browser est proposé gratuitement. Le navigateur lui-même ne comporte pas de publicité au lancement, de publicité dans un fil de contenus, d’accès sponsorisés, de promotions commerciales ni d’autres publicités liées à son exploitation. Les sites tiers, les moteurs de recherche et les services en ligne peuvent afficher leurs propres publicités.</w:t>
      </w:r>
    </w:p>
    <w:p>
      <w:pPr>
        <w:keepLines w:val="0"/>
      </w:pPr>
      <w:r>
        <w:rPr>
          <w:rFonts w:ascii="Noto Sans" w:hAnsi="Noto Sans" w:eastAsia="Noto Sans TC" w:cs="Noto Sans"/>
          <w:b w:val="0"/>
        </w:rPr>
        <w:t>Le blocage publicitaire ne garantit pas l’identification ou le blocage de toutes les publicités, de tous les traceurs et de toutes les fenêtres contextuelles, ni le fonctionnement intégral et permanent de chaque site lorsqu’il est activé.</w:t>
      </w:r>
    </w:p>
    <w:p>
      <w:pPr>
        <w:pStyle w:val="Heading1"/>
        <w:keepLines w:val="0"/>
      </w:pPr>
      <w:r>
        <w:rPr>
          <w:rFonts w:ascii="Noto Sans" w:hAnsi="Noto Sans" w:eastAsia="Noto Sans TC" w:cs="Noto Sans"/>
          <w:b w:val="0"/>
        </w:rPr>
        <w:t>4. Compte facultatif et données locales</w:t>
      </w:r>
    </w:p>
    <w:p>
      <w:pPr>
        <w:keepLines w:val="0"/>
      </w:pPr>
      <w:r>
        <w:rPr>
          <w:rFonts w:ascii="Noto Sans" w:hAnsi="Noto Sans" w:eastAsia="Noto Sans TC" w:cs="Noto Sans"/>
          <w:b w:val="0"/>
        </w:rPr>
        <w:t>Les fonctions essentielles de navigation peuvent être utilisées sans compte. Après connexion à un compte DAWNBLOOM existant, vous pouvez activer vous-même une synchronisation légère des favoris et d’un nombre limité de préférences du navigateur. L’historique de navigation, les onglets, les Cookie, les mots de passe, le cache des pages Web et les données de navigation privée ne sont pas synchronisés avec le compte.</w:t>
      </w:r>
    </w:p>
    <w:p>
      <w:pPr>
        <w:keepLines w:val="0"/>
      </w:pPr>
      <w:r>
        <w:rPr>
          <w:rFonts w:ascii="Noto Sans" w:hAnsi="Noto Sans" w:eastAsia="Noto Sans TC" w:cs="Noto Sans"/>
          <w:b w:val="0"/>
        </w:rPr>
        <w:t>Pour les questions relatives au stockage des données, au mode de navigation privée, aux statistiques d’utilisation anonymes et agrégées, aux services tiers, à la traduction de pages Web, aux autorisations et aux autres aspects de la confidentialité, veuillez consulter la « Politique de confidentialité DAWNBLOOM » commune. Cette politique et les présentes conditions ont chacune un contenu et une fonction distincts.</w:t>
      </w:r>
    </w:p>
    <w:p>
      <w:pPr>
        <w:pStyle w:val="Heading1"/>
        <w:keepLines w:val="0"/>
      </w:pPr>
      <w:r>
        <w:rPr>
          <w:rFonts w:ascii="Noto Sans" w:hAnsi="Noto Sans" w:eastAsia="Noto Sans TC" w:cs="Noto Sans"/>
          <w:b w:val="0"/>
        </w:rPr>
        <w:t>5. Licence d’utilisation du logiciel</w:t>
      </w:r>
    </w:p>
    <w:p>
      <w:pPr>
        <w:keepLines w:val="0"/>
      </w:pPr>
      <w:r>
        <w:rPr>
          <w:rFonts w:ascii="Noto Sans" w:hAnsi="Noto Sans" w:eastAsia="Noto Sans TC" w:cs="Noto Sans"/>
          <w:b w:val="0"/>
        </w:rPr>
        <w:t>Sous réserve du respect des présentes conditions, nous vous accordons une licence d’utilisation personnelle limitée, non exclusive, non transférable et révocable vous permettant d’installer et d’utiliser DAWNBLOOM Browser sur des appareils compatibles que vous possédez ou contrôlez légalement. Les droits d’auteur sur le logiciel, les marques, les éléments de conception, le code source et les autres droits de propriété intellectuelle ne sont pas transférés de ce fait.</w:t>
      </w:r>
    </w:p>
    <w:p>
      <w:pPr>
        <w:keepLines w:val="0"/>
      </w:pPr>
      <w:r>
        <w:rPr>
          <w:rFonts w:ascii="Noto Sans" w:hAnsi="Noto Sans" w:eastAsia="Noto Sans TC" w:cs="Noto Sans"/>
          <w:b w:val="0"/>
        </w:rPr>
        <w:t>Sauf dans les cas expressément autorisés par le droit applicable, vous ne devez pas contourner les mécanismes de sécurité, modifier ou endommager le logiciel de manière malveillante, diffuser des logiciels malveillants, vous faire passer pour une version officielle, utiliser la marque sans autorisation pour publier un logiciel trompeur ou utiliser le logiciel d’une manière portant atteinte à nos droits légitimes ou à ceux de tiers. Les composants open source restent soumis à leurs licences respectives.</w:t>
      </w:r>
    </w:p>
    <w:p>
      <w:pPr>
        <w:pStyle w:val="Heading1"/>
        <w:keepLines w:val="0"/>
      </w:pPr>
      <w:r>
        <w:rPr>
          <w:rFonts w:ascii="Noto Sans" w:hAnsi="Noto Sans" w:eastAsia="Noto Sans TC" w:cs="Noto Sans"/>
          <w:b w:val="0"/>
        </w:rPr>
        <w:t>6. Utilisation licite</w:t>
      </w:r>
    </w:p>
    <w:p>
      <w:pPr>
        <w:keepLines w:val="0"/>
      </w:pPr>
      <w:r>
        <w:rPr>
          <w:rFonts w:ascii="Noto Sans" w:hAnsi="Noto Sans" w:eastAsia="Noto Sans TC" w:cs="Noto Sans"/>
          <w:b w:val="0"/>
        </w:rPr>
        <w:t>Vous devez utiliser DAWNBLOOM Browser conformément à la loi et ne pas l’utiliser pour mener des attaques informatiques, diffuser des logiciels malveillants, commettre des fraudes ou du hameçonnage, porter illégalement atteinte à la vie privée ou à la propriété intellectuelle, contourner des mesures techniques de protection dont le contournement est expressément interdit par la loi ou exercer d’autres activités illicites.</w:t>
      </w:r>
    </w:p>
    <w:p>
      <w:pPr>
        <w:keepLines w:val="0"/>
      </w:pPr>
      <w:r>
        <w:rPr>
          <w:rFonts w:ascii="Noto Sans" w:hAnsi="Noto Sans" w:eastAsia="Noto Sans TC" w:cs="Noto Sans"/>
          <w:b w:val="0"/>
        </w:rPr>
        <w:t>DAWNBLOOM Browser est un outil général de navigation sur le Web. Nous ne pouvons pas contrôler l’ensemble des contenus Internet consultés par les utilisateurs et nous ne représentons, n’approuvons ni ne cautionnons ces sites ou leurs contenus.</w:t>
      </w:r>
    </w:p>
    <w:p>
      <w:pPr>
        <w:pStyle w:val="Heading1"/>
        <w:keepLines w:val="0"/>
      </w:pPr>
      <w:r>
        <w:rPr>
          <w:rFonts w:ascii="Noto Sans" w:hAnsi="Noto Sans" w:eastAsia="Noto Sans TC" w:cs="Noto Sans"/>
          <w:b w:val="0"/>
        </w:rPr>
        <w:t>7. Sites et services tiers</w:t>
      </w:r>
    </w:p>
    <w:p>
      <w:pPr>
        <w:keepLines w:val="0"/>
      </w:pPr>
      <w:r>
        <w:rPr>
          <w:rFonts w:ascii="Noto Sans" w:hAnsi="Noto Sans" w:eastAsia="Noto Sans TC" w:cs="Noto Sans"/>
          <w:b w:val="0"/>
        </w:rPr>
        <w:t>DAWNBLOOM Browser permet d’accéder à des sites, moteurs de recherche, serveurs de téléchargement, services vidéo, applications tierces et autres services Internet. Ces services ne sont pas contrôlés par DAWNBLOOM Browser ; ils peuvent disposer de leurs propres conditions et politiques de confidentialité, traiter les informations nécessaires à leurs services, afficher des publicités, restreindre des contenus ou modifier ou arrêter leurs services.</w:t>
      </w:r>
    </w:p>
    <w:p>
      <w:pPr>
        <w:keepLines w:val="0"/>
      </w:pPr>
      <w:r>
        <w:rPr>
          <w:rFonts w:ascii="Noto Sans" w:hAnsi="Noto Sans" w:eastAsia="Noto Sans TC" w:cs="Noto Sans"/>
          <w:b w:val="0"/>
        </w:rPr>
        <w:t>Votre relation avec les services tiers est, en principe, régie par les conditions et politiques du tiers concerné. Nous ne cautionnons ni ne garantissons les contenus, l’exactitude, la sécurité, la disponibilité, les produits, les services ou les publicités des sites tiers.</w:t>
      </w:r>
    </w:p>
    <w:p>
      <w:pPr>
        <w:pStyle w:val="Heading1"/>
        <w:keepLines w:val="0"/>
      </w:pPr>
      <w:r>
        <w:rPr>
          <w:rFonts w:ascii="Noto Sans" w:hAnsi="Noto Sans" w:eastAsia="Noto Sans TC" w:cs="Noto Sans"/>
          <w:b w:val="0"/>
        </w:rPr>
        <w:t>8. Moteurs de recherche</w:t>
      </w:r>
    </w:p>
    <w:p>
      <w:pPr>
        <w:keepLines w:val="0"/>
      </w:pPr>
      <w:r>
        <w:rPr>
          <w:rFonts w:ascii="Noto Sans" w:hAnsi="Noto Sans" w:eastAsia="Noto Sans TC" w:cs="Noto Sans"/>
          <w:b w:val="0"/>
        </w:rPr>
        <w:t>DAWNBLOOM Browser peut proposer par défaut ou permettre de sélectionner des services de recherche tels que Google ou Bing. Les requêtes de recherche sont transmises au fournisseur correspondant selon votre choix ; les résultats, les publicités et le traitement des données associés sont régis par les propres conditions et la politique de confidentialité de ce fournisseur.</w:t>
      </w:r>
    </w:p>
    <w:p>
      <w:pPr>
        <w:keepLines w:val="0"/>
      </w:pPr>
      <w:r>
        <w:rPr>
          <w:rFonts w:ascii="Noto Sans" w:hAnsi="Noto Sans" w:eastAsia="Noto Sans TC" w:cs="Noto Sans"/>
          <w:b w:val="0"/>
        </w:rPr>
        <w:t>Nous ne contrôlons pas le classement des résultats de recherche, les publicités, les contenus ou la disponibilité. Vous pouvez modifier le moteur de recherche par défaut dans les limites des fonctionnalités prises en charge par le navigateur.</w:t>
      </w:r>
    </w:p>
    <w:p>
      <w:pPr>
        <w:pStyle w:val="Heading1"/>
        <w:keepLines w:val="0"/>
      </w:pPr>
      <w:r>
        <w:rPr>
          <w:rFonts w:ascii="Noto Sans" w:hAnsi="Noto Sans" w:eastAsia="Noto Sans TC" w:cs="Noto Sans"/>
          <w:b w:val="0"/>
        </w:rPr>
        <w:t>9. Blocage des publicités et des contenus Web</w:t>
      </w:r>
    </w:p>
    <w:p>
      <w:pPr>
        <w:keepLines w:val="0"/>
      </w:pPr>
      <w:r>
        <w:rPr>
          <w:rFonts w:ascii="Noto Sans" w:hAnsi="Noto Sans" w:eastAsia="Noto Sans TC" w:cs="Noto Sans"/>
          <w:b w:val="0"/>
        </w:rPr>
        <w:t>DAWNBLOOM Browser peut proposer le blocage des publicités, le blocage des traceurs courants et la limitation des fenêtres contextuelles. Nous ne garantissons pas le blocage de toutes les publicités, l’identification de tous les traceurs ou le fonctionnement intégral de tous les sites lorsque le blocage est activé. L’architecture technique des sites, les scripts publicitaires, les mesures anti-blocage et les composants tiers peuvent provoquer des dysfonctionnements.</w:t>
      </w:r>
    </w:p>
    <w:p>
      <w:pPr>
        <w:keepLines w:val="0"/>
      </w:pPr>
      <w:r>
        <w:rPr>
          <w:rFonts w:ascii="Noto Sans" w:hAnsi="Noto Sans" w:eastAsia="Noto Sans TC" w:cs="Noto Sans"/>
          <w:b w:val="0"/>
        </w:rPr>
        <w:t>Vous pouvez désactiver le blocage pour certains sites ou définir des exceptions au moyen des fonctionnalités proposées par le navigateur. Les fonctions de blocage n’ont pas pour objet de contourner les accès payants, les restrictions d’abonnement, les droits réservés aux membres, la gestion des droits numériques ou d’autres contrôles d’accès légitimes.</w:t>
      </w:r>
    </w:p>
    <w:p>
      <w:pPr>
        <w:pStyle w:val="Heading1"/>
        <w:keepLines w:val="0"/>
      </w:pPr>
      <w:r>
        <w:rPr>
          <w:rFonts w:ascii="Noto Sans" w:hAnsi="Noto Sans" w:eastAsia="Noto Sans TC" w:cs="Noto Sans"/>
          <w:b w:val="0"/>
        </w:rPr>
        <w:t>10. Traduction de pages Web</w:t>
      </w:r>
    </w:p>
    <w:p>
      <w:pPr>
        <w:keepLines w:val="0"/>
      </w:pPr>
      <w:r>
        <w:rPr>
          <w:rFonts w:ascii="Noto Sans" w:hAnsi="Noto Sans" w:eastAsia="Noto Sans TC" w:cs="Noto Sans"/>
          <w:b w:val="0"/>
        </w:rPr>
        <w:t>DAWNBLOOM Browser peut traduire des pages Web au moyen de fonctionnalités de l’appareil, du système d’exploitation ou de composants tiers. La traduction automatique peut comporter des omissions, des ambiguïtés, des erreurs ou des écarts de contexte et sert uniquement à faciliter la compréhension ; veuillez ne pas vous fonder uniquement sur la traduction pour prendre des décisions importantes dans des domaines à risque élevé tels que la médecine, le droit, la finance, la sécurité ou les contrats.</w:t>
      </w:r>
    </w:p>
    <w:p>
      <w:pPr>
        <w:keepLines w:val="0"/>
      </w:pPr>
      <w:r>
        <w:rPr>
          <w:rFonts w:ascii="Noto Sans" w:hAnsi="Noto Sans" w:eastAsia="Noto Sans TC" w:cs="Noto Sans"/>
          <w:b w:val="0"/>
        </w:rPr>
        <w:t>Pour le traitement des données par les composants de traduction tiers, veuillez consulter la « Politique de confidentialité DAWNBLOOM » et les politiques des tiers concernés.</w:t>
      </w:r>
    </w:p>
    <w:p>
      <w:pPr>
        <w:pStyle w:val="Heading1"/>
        <w:keepLines w:val="0"/>
      </w:pPr>
      <w:r>
        <w:rPr>
          <w:rFonts w:ascii="Noto Sans" w:hAnsi="Noto Sans" w:eastAsia="Noto Sans TC" w:cs="Noto Sans"/>
          <w:b w:val="0"/>
        </w:rPr>
        <w:t>11. Navigation privée</w:t>
      </w:r>
    </w:p>
    <w:p>
      <w:pPr>
        <w:keepLines w:val="0"/>
      </w:pPr>
      <w:r>
        <w:rPr>
          <w:rFonts w:ascii="Noto Sans" w:hAnsi="Noto Sans" w:eastAsia="Noto Sans TC" w:cs="Noto Sans"/>
          <w:b w:val="0"/>
        </w:rPr>
        <w:t>Le mode de navigation privée vise à réduire les traces de navigation laissées sur l’appareil utilisé, notamment en n’enregistrant pas les visites dans l’historique ordinaire et en supprimant, dans la mesure du possible, les données temporaires locales concernées à la fin de la session.</w:t>
      </w:r>
    </w:p>
    <w:p>
      <w:pPr>
        <w:keepLines w:val="0"/>
      </w:pPr>
      <w:r>
        <w:rPr>
          <w:rFonts w:ascii="Noto Sans" w:hAnsi="Noto Sans" w:eastAsia="Noto Sans TC" w:cs="Noto Sans"/>
          <w:b w:val="0"/>
        </w:rPr>
        <w:t>Il ne s’agit ni d’un VPN, ni d’un proxy, ni d’un réseau anonyme, et il ne masque pas l’adresse IP. Les sites, les fournisseurs d’accès à Internet, les administrateurs du réseau de votre entreprise ou de votre établissement scolaire et les autres services réseau concernés peuvent toujours voir les informations nécessaires relatives à l’activité réseau.</w:t>
      </w:r>
    </w:p>
    <w:p>
      <w:pPr>
        <w:pStyle w:val="Heading1"/>
        <w:keepLines w:val="0"/>
      </w:pPr>
      <w:r>
        <w:rPr>
          <w:rFonts w:ascii="Noto Sans" w:hAnsi="Noto Sans" w:eastAsia="Noto Sans TC" w:cs="Noto Sans"/>
          <w:b w:val="0"/>
        </w:rPr>
        <w:t>12. Téléchargements et fichiers</w:t>
      </w:r>
    </w:p>
    <w:p>
      <w:pPr>
        <w:keepLines w:val="0"/>
      </w:pPr>
      <w:r>
        <w:rPr>
          <w:rFonts w:ascii="Noto Sans" w:hAnsi="Noto Sans" w:eastAsia="Noto Sans TC" w:cs="Noto Sans"/>
          <w:b w:val="0"/>
        </w:rPr>
        <w:t>Les fichiers téléchargés proviennent de sources tierces que vous consultez de votre propre initiative. Nous ne pouvons pas garantir que tous les fichiers sont sûrs, licites, exempts de code malveillant ou conformes à vos attentes. Avant d’ouvrir un fichier inconnu, veuillez apprécier vous-même la fiabilité de sa provenance.</w:t>
      </w:r>
    </w:p>
    <w:p>
      <w:pPr>
        <w:keepLines w:val="0"/>
      </w:pPr>
      <w:r>
        <w:rPr>
          <w:rFonts w:ascii="Noto Sans" w:hAnsi="Noto Sans" w:eastAsia="Noto Sans TC" w:cs="Noto Sans"/>
          <w:b w:val="0"/>
        </w:rPr>
        <w:t>L’enregistrement des fichiers et leur accès peuvent également être soumis aux autorisations système et aux règles de sécurité propres à Android, iOS / iPadOS, macOS et Windows.</w:t>
      </w:r>
    </w:p>
    <w:p>
      <w:pPr>
        <w:pStyle w:val="Heading1"/>
        <w:keepLines w:val="0"/>
      </w:pPr>
      <w:r>
        <w:rPr>
          <w:rFonts w:ascii="Noto Sans" w:hAnsi="Noto Sans" w:eastAsia="Noto Sans TC" w:cs="Noto Sans"/>
          <w:b w:val="0"/>
        </w:rPr>
        <w:t>13. Mises à jour</w:t>
      </w:r>
    </w:p>
    <w:p>
      <w:pPr>
        <w:keepLines w:val="0"/>
      </w:pPr>
      <w:r>
        <w:rPr>
          <w:rFonts w:ascii="Noto Sans" w:hAnsi="Noto Sans" w:eastAsia="Noto Sans TC" w:cs="Noto Sans"/>
          <w:b w:val="0"/>
        </w:rPr>
        <w:t>Nous pouvons publier des mises à jour de sécurité, de compatibilité, de performances, de correction d’erreurs et d’ajustement des fonctionnalités. Les mises à jour peuvent être proposées par les boutiques d’applications, le système d’exploitation ou le mécanisme officiel de mise à jour de DAWNBLOOM Browser.</w:t>
      </w:r>
    </w:p>
    <w:p>
      <w:pPr>
        <w:keepLines w:val="0"/>
      </w:pPr>
      <w:r>
        <w:rPr>
          <w:rFonts w:ascii="Noto Sans" w:hAnsi="Noto Sans" w:eastAsia="Noto Sans TC" w:cs="Noto Sans"/>
          <w:b w:val="0"/>
        </w:rPr>
        <w:t>La vérification des versions et les mises à jour n’exigent pas le téléversement de votre historique de navigation, de vos favoris, de vos onglets ou du texte des pages Web. Pour des raisons de sécurité, de droit, de compatibilité ou d’exigences des plateformes, les anciennes versions peuvent cesser d’être prises en charge ; nous ne garantissons pas la compatibilité permanente des versions antérieures avec tous les sites et systèmes d’exploitation.</w:t>
      </w:r>
    </w:p>
    <w:p>
      <w:pPr>
        <w:pStyle w:val="Heading1"/>
        <w:keepLines w:val="0"/>
      </w:pPr>
      <w:r>
        <w:rPr>
          <w:rFonts w:ascii="Noto Sans" w:hAnsi="Noto Sans" w:eastAsia="Noto Sans TC" w:cs="Noto Sans"/>
          <w:b w:val="0"/>
        </w:rPr>
        <w:t>14. Propriété intellectuelle</w:t>
      </w:r>
    </w:p>
    <w:p>
      <w:pPr>
        <w:keepLines w:val="0"/>
      </w:pPr>
      <w:r>
        <w:rPr>
          <w:rFonts w:ascii="Noto Sans" w:hAnsi="Noto Sans" w:eastAsia="Noto Sans TC" w:cs="Noto Sans"/>
          <w:b w:val="0"/>
        </w:rPr>
        <w:t>Les droits de propriété intellectuelle sur le nom, le logo, les icônes, la conception de l’interface, le code logiciel, la conception du site, les textes, les créations graphiques originales et les éléments de marque de DAWNBLOOM Browser appartiennent, conformément à la loi, à leurs titulaires légitimes. Les droits sur les sites et contenus tiers appartiennent aux titulaires correspondants.</w:t>
      </w:r>
    </w:p>
    <w:p>
      <w:pPr>
        <w:keepLines w:val="0"/>
      </w:pPr>
      <w:r>
        <w:rPr>
          <w:rFonts w:ascii="Noto Sans" w:hAnsi="Noto Sans" w:eastAsia="Noto Sans TC" w:cs="Noto Sans"/>
          <w:b w:val="0"/>
        </w:rPr>
        <w:t>L’utilisation du navigateur ne vous confère ni la propriété des contenus tiers ni des droits d’utilisation dépassant ceux accordés par la loi et par leurs titulaires.</w:t>
      </w:r>
    </w:p>
    <w:p>
      <w:pPr>
        <w:pStyle w:val="Heading1"/>
        <w:keepLines w:val="0"/>
      </w:pPr>
      <w:r>
        <w:rPr>
          <w:rFonts w:ascii="Noto Sans" w:hAnsi="Noto Sans" w:eastAsia="Noto Sans TC" w:cs="Noto Sans"/>
          <w:b w:val="0"/>
        </w:rPr>
        <w:t>15. Retours des utilisateurs</w:t>
      </w:r>
    </w:p>
    <w:p>
      <w:pPr>
        <w:keepLines w:val="0"/>
      </w:pPr>
      <w:r>
        <w:rPr>
          <w:rFonts w:ascii="Noto Sans" w:hAnsi="Noto Sans" w:eastAsia="Noto Sans TC" w:cs="Noto Sans"/>
          <w:b w:val="0"/>
        </w:rPr>
        <w:t>Les suggestions, rapports d’erreurs, avis sur les fonctionnalités et retours d’expérience que vous soumettez volontairement peuvent être utilisés pour améliorer le navigateur, corriger les problèmes et étudier la conception du produit. Nous n’acquérons pas de ce fait la propriété de vos œuvres originales créées de manière indépendante.</w:t>
      </w:r>
    </w:p>
    <w:p>
      <w:pPr>
        <w:keepLines w:val="0"/>
      </w:pPr>
      <w:r>
        <w:rPr>
          <w:rFonts w:ascii="Noto Sans" w:hAnsi="Noto Sans" w:eastAsia="Noto Sans TC" w:cs="Noto Sans"/>
          <w:b w:val="0"/>
        </w:rPr>
        <w:t>Veuillez ne pas transmettre, par les canaux de retour d’information, de mots de passe, de Cookie, de jetons d’accès, de pièces d’identité, de fichiers privés ou d’autres informations sensibles non nécessaires.</w:t>
      </w:r>
    </w:p>
    <w:p>
      <w:pPr>
        <w:pStyle w:val="Heading1"/>
        <w:keepLines w:val="0"/>
      </w:pPr>
      <w:r>
        <w:rPr>
          <w:rFonts w:ascii="Noto Sans" w:hAnsi="Noto Sans" w:eastAsia="Noto Sans TC" w:cs="Noto Sans"/>
          <w:b w:val="0"/>
        </w:rPr>
        <w:t>16. Disponibilité du service</w:t>
      </w:r>
    </w:p>
    <w:p>
      <w:pPr>
        <w:keepLines w:val="0"/>
      </w:pPr>
      <w:r>
        <w:rPr>
          <w:rFonts w:ascii="Noto Sans" w:hAnsi="Noto Sans" w:eastAsia="Noto Sans TC" w:cs="Noto Sans"/>
          <w:b w:val="0"/>
        </w:rPr>
        <w:t>Internet, les sites et les systèmes d’exploitation évoluent en permanence. Nous ne pouvons pas garantir un fonctionnement toujours ininterrompu du navigateur, le chargement toujours correct de chaque page Web, des fonctionnalités parfaitement identiques sur tous les appareils ou la compatibilité permanente des sites tiers. Nous maintenons raisonnablement la sécurité, la stabilité, la compatibilité et les performances.</w:t>
      </w:r>
    </w:p>
    <w:p>
      <w:pPr>
        <w:pStyle w:val="Heading1"/>
        <w:keepLines w:val="0"/>
      </w:pPr>
      <w:r>
        <w:rPr>
          <w:rFonts w:ascii="Noto Sans" w:hAnsi="Noto Sans" w:eastAsia="Noto Sans TC" w:cs="Noto Sans"/>
          <w:b w:val="0"/>
        </w:rPr>
        <w:t>17. Exclusion de garanties</w:t>
      </w:r>
    </w:p>
    <w:p>
      <w:pPr>
        <w:keepLines w:val="0"/>
      </w:pPr>
      <w:r>
        <w:rPr>
          <w:rFonts w:ascii="Noto Sans" w:hAnsi="Noto Sans" w:eastAsia="Noto Sans TC" w:cs="Noto Sans"/>
          <w:b w:val="0"/>
        </w:rPr>
        <w:t>Dans les limites autorisées par le droit applicable, DAWNBLOOM Browser est fourni en l’état et selon sa disponibilité. Sauf exigence expresse de la loi, nous n’accordons aucune garantie expresse ou implicite au-delà des présentes conditions.</w:t>
      </w:r>
    </w:p>
    <w:p>
      <w:pPr>
        <w:keepLines w:val="0"/>
      </w:pPr>
      <w:r>
        <w:rPr>
          <w:rFonts w:ascii="Noto Sans" w:hAnsi="Noto Sans" w:eastAsia="Noto Sans TC" w:cs="Noto Sans"/>
          <w:b w:val="0"/>
        </w:rPr>
        <w:t>Nous ne garantissons pas l’authenticité, l’exactitude, la licéité, l’exhaustivité ni la sécurité des sites tiers, des résultats de recherche, des publicités, des fichiers téléchargés ou des autres contenus tiers. Les présentes conditions n’excluent ni ne limitent les droits des consommateurs qui ne peuvent légalement être exclus ou limités.</w:t>
      </w:r>
    </w:p>
    <w:p>
      <w:pPr>
        <w:pStyle w:val="Heading1"/>
        <w:keepLines w:val="0"/>
      </w:pPr>
      <w:r>
        <w:rPr>
          <w:rFonts w:ascii="Noto Sans" w:hAnsi="Noto Sans" w:eastAsia="Noto Sans TC" w:cs="Noto Sans"/>
          <w:b w:val="0"/>
        </w:rPr>
        <w:t>18. Limitation de responsabilité</w:t>
      </w:r>
    </w:p>
    <w:p>
      <w:pPr>
        <w:keepLines w:val="0"/>
      </w:pPr>
      <w:r>
        <w:rPr>
          <w:rFonts w:ascii="Noto Sans" w:hAnsi="Noto Sans" w:eastAsia="Noto Sans TC" w:cs="Noto Sans"/>
          <w:b w:val="0"/>
        </w:rPr>
        <w:t>Dans les limites autorisées par le droit applicable, nous ne répondons des pertes causées par les contenus de sites tiers ou les interruptions de leurs services, les sites ou fichiers malveillants, la violation des présentes conditions par les utilisateurs, les défaillances de leurs appareils ou de leurs réseaux et les événements échappant à notre contrôle raisonnable que dans la mesure prévue par le droit applicable.</w:t>
      </w:r>
    </w:p>
    <w:p>
      <w:pPr>
        <w:keepLines w:val="0"/>
      </w:pPr>
      <w:r>
        <w:rPr>
          <w:rFonts w:ascii="Noto Sans" w:hAnsi="Noto Sans" w:eastAsia="Noto Sans TC" w:cs="Noto Sans"/>
          <w:b w:val="0"/>
        </w:rPr>
        <w:t>Les présentes conditions ne limitent aucune responsabilité qui ne peut légalement être limitée, aucune responsabilité légalement encourue en cas de faute intentionnelle ou lourde, ni les droits impératifs dont les utilisateurs bénéficient en tant que consommateurs en vertu de la loi.</w:t>
      </w:r>
    </w:p>
    <w:p>
      <w:pPr>
        <w:pStyle w:val="Heading1"/>
        <w:keepLines w:val="0"/>
      </w:pPr>
      <w:r>
        <w:rPr>
          <w:rFonts w:ascii="Noto Sans" w:hAnsi="Noto Sans" w:eastAsia="Noto Sans TC" w:cs="Noto Sans"/>
          <w:b w:val="0"/>
        </w:rPr>
        <w:t>19. Cessation d’utilisation</w:t>
      </w:r>
    </w:p>
    <w:p>
      <w:pPr>
        <w:keepLines w:val="0"/>
      </w:pPr>
      <w:r>
        <w:rPr>
          <w:rFonts w:ascii="Noto Sans" w:hAnsi="Noto Sans" w:eastAsia="Noto Sans TC" w:cs="Noto Sans"/>
          <w:b w:val="0"/>
        </w:rPr>
        <w:t>Vous pouvez à tout moment désactiver la synchronisation, vous déconnecter de votre compte DAWNBLOOM et désinstaller DAWNBLOOM Browser. Pour gérer ou fermer votre compte, veuillez utiliser l’accès existant à la gestion des comptes DAWNBLOOM dans le centre d’assistance du site officiel.</w:t>
      </w:r>
    </w:p>
    <w:p>
      <w:pPr>
        <w:keepLines w:val="0"/>
      </w:pPr>
      <w:r>
        <w:rPr>
          <w:rFonts w:ascii="Noto Sans" w:hAnsi="Noto Sans" w:eastAsia="Noto Sans TC" w:cs="Noto Sans"/>
          <w:b w:val="0"/>
        </w:rPr>
        <w:t>Si la loi, la sécurité, des abus graves, un cas de force majeure ou les politiques des plateformes exigent l’ajustement de certaines fonctionnalités officielles en ligne, nous pouvons prendre les mesures nécessaires. Les fonctions essentielles de navigation sur le Web du navigateur restent, dans la mesure du possible, indépendantes des serveurs de notre société.</w:t>
      </w:r>
    </w:p>
    <w:p>
      <w:pPr>
        <w:pStyle w:val="Heading1"/>
        <w:keepLines w:val="0"/>
      </w:pPr>
      <w:r>
        <w:rPr>
          <w:rFonts w:ascii="Noto Sans" w:hAnsi="Noto Sans" w:eastAsia="Noto Sans TC" w:cs="Noto Sans"/>
          <w:b w:val="0"/>
        </w:rPr>
        <w:t>20. Modification des présentes conditions</w:t>
      </w:r>
    </w:p>
    <w:p>
      <w:pPr>
        <w:keepLines w:val="0"/>
      </w:pPr>
      <w:r>
        <w:rPr>
          <w:rFonts w:ascii="Noto Sans" w:hAnsi="Noto Sans" w:eastAsia="Noto Sans TC" w:cs="Noto Sans"/>
          <w:b w:val="0"/>
        </w:rPr>
        <w:t>Nous pouvons mettre à jour les présentes conditions en raison de changements juridiques, de sécurité, de règles des systèmes d’exploitation ou des boutiques d’applications, de fonctionnalités du produit ou de technologies. Si les modifications ont une incidence importante sur les droits ou les obligations, nous les notifierons par des moyens raisonnables, tels qu’une annonce sur le site officiel, un avis visible dans l’application ou des notes de mise à jour.</w:t>
      </w:r>
    </w:p>
    <w:p>
      <w:pPr>
        <w:keepLines w:val="0"/>
      </w:pPr>
      <w:r>
        <w:rPr>
          <w:rFonts w:ascii="Noto Sans" w:hAnsi="Noto Sans" w:eastAsia="Noto Sans TC" w:cs="Noto Sans"/>
          <w:b w:val="0"/>
        </w:rPr>
        <w:t>Les nouvelles conditions indiqueront le numéro de version, la date de dernière mise à jour et la date d’entrée en vigueur. La poursuite de l’utilisation après leur entrée en vigueur vaut acceptation dans les limites autorisées par la loi ; un nouveau consentement explicite sera recueilli séparément lorsque la loi l’exige.</w:t>
      </w:r>
    </w:p>
    <w:p>
      <w:pPr>
        <w:pStyle w:val="Heading1"/>
        <w:keepLines w:val="0"/>
      </w:pPr>
      <w:r>
        <w:rPr>
          <w:rFonts w:ascii="Noto Sans" w:hAnsi="Noto Sans" w:eastAsia="Noto Sans TC" w:cs="Noto Sans"/>
          <w:b w:val="0"/>
        </w:rPr>
        <w:t>21. Règles supplémentaires des plateformes</w:t>
      </w:r>
    </w:p>
    <w:p>
      <w:pPr>
        <w:keepLines w:val="0"/>
      </w:pPr>
      <w:r>
        <w:rPr>
          <w:rFonts w:ascii="Noto Sans" w:hAnsi="Noto Sans" w:eastAsia="Noto Sans TC" w:cs="Noto Sans"/>
          <w:b w:val="0"/>
        </w:rPr>
        <w:t>Si vous obtenez le navigateur par l’intermédiaire de l’Apple App Store, de Google Play, du Microsoft Store ou d’une autre plateforme de distribution, vous pouvez également être soumis aux conditions d’utilisation, aux licences logicielles et aux politiques de la boutique correspondante.</w:t>
      </w:r>
    </w:p>
    <w:p>
      <w:pPr>
        <w:keepLines w:val="0"/>
      </w:pPr>
      <w:r>
        <w:rPr>
          <w:rFonts w:ascii="Noto Sans" w:hAnsi="Noto Sans" w:eastAsia="Noto Sans TC" w:cs="Noto Sans"/>
          <w:b w:val="0"/>
        </w:rPr>
        <w:t>Les présentes conditions n’excluent pas les droits impératifs accordés par les règles des plateformes. En cas de conflit entre des conditions impératives d’une plateforme et les présentes conditions, les règles de la plateforme concernée et le droit applicable régissent la question dans leur champ d’application.</w:t>
      </w:r>
    </w:p>
    <w:p>
      <w:pPr>
        <w:pStyle w:val="Heading1"/>
        <w:keepLines w:val="0"/>
      </w:pPr>
      <w:r>
        <w:rPr>
          <w:rFonts w:ascii="Noto Sans" w:hAnsi="Noto Sans" w:eastAsia="Noto Sans TC" w:cs="Noto Sans"/>
          <w:b w:val="0"/>
        </w:rPr>
        <w:t>22. Droits des consommateurs</w:t>
      </w:r>
    </w:p>
    <w:p>
      <w:pPr>
        <w:keepLines w:val="0"/>
      </w:pPr>
      <w:r>
        <w:rPr>
          <w:rFonts w:ascii="Noto Sans" w:hAnsi="Noto Sans" w:eastAsia="Noto Sans TC" w:cs="Noto Sans"/>
          <w:b w:val="0"/>
        </w:rPr>
        <w:t>Les droits légaux des consommateurs peuvent varier selon les pays et les régions. Les présentes conditions n’excluent, ne limitent ni ne réduisent aucun droit auquel il ne peut être renoncé par contrat en vertu du droit applicable. Si une disposition est contraire au droit impératif de la consommation applicable à votre lieu de résidence, ce droit prévaut.</w:t>
      </w:r>
    </w:p>
    <w:p>
      <w:pPr>
        <w:pStyle w:val="Heading1"/>
        <w:keepLines w:val="0"/>
      </w:pPr>
      <w:r>
        <w:rPr>
          <w:rFonts w:ascii="Noto Sans" w:hAnsi="Noto Sans" w:eastAsia="Noto Sans TC" w:cs="Noto Sans"/>
          <w:b w:val="0"/>
        </w:rPr>
        <w:t>23. Droit applicable et litiges</w:t>
      </w:r>
    </w:p>
    <w:p>
      <w:pPr>
        <w:keepLines w:val="0"/>
      </w:pPr>
      <w:r>
        <w:rPr>
          <w:rFonts w:ascii="Noto Sans" w:hAnsi="Noto Sans" w:eastAsia="Noto Sans TC" w:cs="Noto Sans"/>
          <w:b w:val="0"/>
        </w:rPr>
        <w:t>Sans préjudice des droits impératifs dont vous bénéficiez en tant que consommateur en vertu du droit applicable, les présentes conditions sont régies par le droit de la République populaire de Chine.</w:t>
      </w:r>
    </w:p>
    <w:p>
      <w:pPr>
        <w:keepLines w:val="0"/>
      </w:pPr>
      <w:r>
        <w:rPr>
          <w:rFonts w:ascii="Noto Sans" w:hAnsi="Noto Sans" w:eastAsia="Noto Sans TC" w:cs="Noto Sans"/>
          <w:b w:val="0"/>
        </w:rPr>
        <w:t>Les parties doivent privilégier une résolution amiable des litiges découlant des présentes conditions ou de DAWNBLOOM Browser.</w:t>
      </w:r>
    </w:p>
    <w:p>
      <w:pPr>
        <w:keepLines w:val="0"/>
      </w:pPr>
      <w:r>
        <w:rPr>
          <w:rFonts w:ascii="Noto Sans" w:hAnsi="Noto Sans" w:eastAsia="Noto Sans TC" w:cs="Noto Sans"/>
          <w:b w:val="0"/>
        </w:rPr>
        <w:t>À défaut de résolution amiable, une action peut être intentée conformément à la loi devant le tribunal populaire compétent du lieu du siège du prestataire ; si le droit impératif de la protection des consommateurs applicable au lieu de résidence de l’utilisateur prévoit d’autres dispositions concernant la compétence juridictionnelle, la résolution des litiges ou d’autres droits, ces dispositions prévalent.</w:t>
      </w:r>
    </w:p>
    <w:p>
      <w:pPr>
        <w:pStyle w:val="Heading1"/>
        <w:keepLines w:val="0"/>
      </w:pPr>
      <w:r>
        <w:rPr>
          <w:rFonts w:ascii="Noto Sans" w:hAnsi="Noto Sans" w:eastAsia="Noto Sans TC" w:cs="Noto Sans"/>
          <w:b w:val="0"/>
        </w:rPr>
        <w:t>24. Divisibilité des conditions</w:t>
      </w:r>
    </w:p>
    <w:p>
      <w:pPr>
        <w:keepLines w:val="0"/>
      </w:pPr>
      <w:r>
        <w:rPr>
          <w:rFonts w:ascii="Noto Sans" w:hAnsi="Noto Sans" w:eastAsia="Noto Sans TC" w:cs="Noto Sans"/>
          <w:b w:val="0"/>
        </w:rPr>
        <w:t>Si une partie est déclarée nulle, illicite ou inapplicable par une autorité compétente, les autres parties restent valables. Le fait de ne pas exercer immédiatement un droit ne vaut pas renonciation à ce droit.</w:t>
      </w:r>
    </w:p>
    <w:p>
      <w:pPr>
        <w:pStyle w:val="Heading1"/>
        <w:keepLines w:val="0"/>
      </w:pPr>
      <w:r>
        <w:rPr>
          <w:rFonts w:ascii="Noto Sans" w:hAnsi="Noto Sans" w:eastAsia="Noto Sans TC" w:cs="Noto Sans"/>
          <w:b w:val="0"/>
        </w:rPr>
        <w:t>25. Nous contacter</w:t>
      </w:r>
    </w:p>
    <w:p>
      <w:pPr>
        <w:keepLines w:val="0"/>
      </w:pPr>
      <w:r>
        <w:rPr>
          <w:rFonts w:ascii="Noto Sans" w:hAnsi="Noto Sans" w:eastAsia="Noto Sans TC" w:cs="Noto Sans"/>
          <w:b w:val="0"/>
        </w:rPr>
        <w:t>Pour toute question concernant les présentes conditions, DAWNBLOOM Browser, la confidentialité, la sécurité, la propriété intellectuelle ou la compatibilité, veuillez nous contacter par les moyens suivants :</w:t>
      </w:r>
    </w:p>
    <w:p>
      <w:pPr>
        <w:keepLines w:val="0"/>
      </w:pPr>
      <w:r>
        <w:rPr>
          <w:rFonts w:ascii="Noto Sans" w:hAnsi="Noto Sans" w:eastAsia="Noto Sans TC" w:cs="Noto Sans"/>
          <w:b w:val="0"/>
        </w:rPr>
        <w:t>Exploitant / prestataire du service : 上海追光智创文化传媒有限公司</w:t>
      </w:r>
    </w:p>
    <w:p>
      <w:pPr>
        <w:keepLines w:val="0"/>
      </w:pPr>
      <w:r>
        <w:rPr>
          <w:rFonts w:ascii="Noto Sans" w:hAnsi="Noto Sans" w:eastAsia="Noto Sans TC" w:cs="Noto Sans"/>
          <w:b w:val="0"/>
        </w:rPr>
        <w:t xml:space="preserve">Adresse électronique de contact :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Site web officiel :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Adresse légale de contact : bureau 218, bâtiment 3, 336, route Tianjiao, nouvelle zone de Lingang, zone pilote de libre-échange de Chine (Shanghai), Chine</w:t>
      </w:r>
    </w:p>
    <w:p>
      <w:pPr>
        <w:keepLines w:val="0"/>
      </w:pPr>
      <w:r>
        <w:rPr>
          <w:rFonts w:ascii="Noto Sans" w:hAnsi="Noto Sans" w:eastAsia="Noto Sans TC" w:cs="Noto Sans"/>
          <w:b w:val="0"/>
        </w:rPr>
        <w:t>Accès à l’assistance : centre officiel d’assistance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de service de DAWNBLOOM Browser</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