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Player Rules &amp; Enforcement Policy</w:t>
      </w:r>
    </w:p>
    <w:p>
      <w:pPr>
        <w:keepLines w:val="0"/>
      </w:pPr>
      <w:r>
        <w:rPr>
          <w:rFonts w:ascii="Arial Unicode MS" w:hAnsi="Arial Unicode MS" w:eastAsia="Arial Unicode MS"/>
          <w:b w:val="0"/>
        </w:rPr>
        <w:t>Official Version</w:t>
      </w:r>
    </w:p>
    <w:p>
      <w:pPr>
        <w:keepLines w:val="0"/>
      </w:pPr>
      <w:r>
        <w:rPr>
          <w:rFonts w:ascii="Arial Unicode MS" w:hAnsi="Arial Unicode MS" w:eastAsia="Arial Unicode MS"/>
          <w:b w:val="0"/>
        </w:rPr>
        <w:t>Player Rules &amp; Enforcement Policy</w:t>
      </w:r>
    </w:p>
    <w:p>
      <w:pPr>
        <w:keepLines w:val="0"/>
      </w:pPr>
      <w:r>
        <w:rPr>
          <w:rFonts w:ascii="Arial Unicode MS" w:hAnsi="Arial Unicode MS" w:eastAsia="Arial Unicode MS"/>
          <w:b w:val="0"/>
        </w:rPr>
        <w:t>Official Version · Version V5</w:t>
      </w:r>
    </w:p>
    <w:p>
      <w:pPr>
        <w:keepLines w:val="0"/>
      </w:pPr>
      <w:r>
        <w:rPr>
          <w:rFonts w:ascii="Arial Unicode MS" w:hAnsi="Arial Unicode MS" w:eastAsia="Arial Unicode MS"/>
          <w:b w:val="0"/>
        </w:rPr>
        <w:t>Updated: October 4, 2026</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Important Notice</w:t>
              <w:br/>
              <w:t>This document establishes the player conduct standards, violation assessment principles, and enforcement framework for DAWNBLOOM. Permanent account suspension is not a routine penalty under these rules; the highest in-game penalty is permanent isolation (prison). Where applicable law, a regulatory order, or a platform rule requires services to a specific user to cease, the operator will act accordingly; that circumstance is not a routine in-game penalty under these rules.</w:t>
            </w:r>
          </w:p>
        </w:tc>
      </w:tr>
    </w:tbl>
    <w:p>
      <w:pPr>
        <w:spacing w:after="40"/>
      </w:pPr>
    </w:p>
    <w:p>
      <w:pPr>
        <w:pStyle w:val="Heading1"/>
        <w:keepLines w:val="0"/>
      </w:pPr>
      <w:r>
        <w:rPr>
          <w:rFonts w:ascii="Arial Unicode MS" w:hAnsi="Arial Unicode MS" w:eastAsia="Arial Unicode MS"/>
          <w:b w:val="0"/>
        </w:rPr>
        <w:t>I. A Concise Summary for Players</w:t>
      </w:r>
    </w:p>
    <w:p>
      <w:pPr>
        <w:keepLines w:val="0"/>
      </w:pPr>
      <w:r>
        <w:rPr>
          <w:rFonts w:ascii="Arial Unicode MS" w:hAnsi="Arial Unicode MS" w:eastAsia="Arial Unicode MS"/>
          <w:b w:val="0"/>
        </w:rPr>
        <w:t>We aim for DAWNBLOOM to remain free, fun, tradeable, and socially engaging, but freedom does not mean the right to disrupt others' gaming experiences. The following five principles represent the core boundaries of this Player Rules document.</w:t>
      </w:r>
    </w:p>
    <w:p>
      <w:pPr>
        <w:pStyle w:val="ListBullet"/>
        <w:keepLines w:val="0"/>
      </w:pPr>
      <w:r>
        <w:rPr>
          <w:rFonts w:ascii="Arial Unicode MS" w:hAnsi="Arial Unicode MS" w:eastAsia="Arial Unicode MS"/>
          <w:b w:val="0"/>
        </w:rPr>
        <w:t>Fair Play: Players must not use hacks, cheating scripts, malicious automation, client tampering, exploit vulnerabilities, or any other method to gain an unfair advantage.</w:t>
      </w:r>
    </w:p>
    <w:p>
      <w:pPr>
        <w:pStyle w:val="ListBullet"/>
        <w:keepLines w:val="0"/>
      </w:pPr>
      <w:r>
        <w:rPr>
          <w:rFonts w:ascii="Arial Unicode MS" w:hAnsi="Arial Unicode MS" w:eastAsia="Arial Unicode MS"/>
          <w:b w:val="0"/>
        </w:rPr>
        <w:t>Principle of Honest Transactions: Normal in-game behaviors such as trading, gifting, and item listings in the store are protected; fraudulent activities, account theft, abnormal transfers, copying items, and money-laundering-style transfers will be investigated and reversed.</w:t>
      </w:r>
    </w:p>
    <w:p>
      <w:pPr>
        <w:pStyle w:val="ListBullet"/>
        <w:keepLines w:val="0"/>
      </w:pPr>
      <w:r>
        <w:rPr>
          <w:rFonts w:ascii="Arial Unicode MS" w:hAnsi="Arial Unicode MS" w:eastAsia="Arial Unicode MS"/>
          <w:b w:val="0"/>
        </w:rPr>
        <w:t>Respect for Others: Players must not engage in persistent harassment, threats, privacy breaches, impersonation of official channels, dissemination of malicious links, or organize real-world harm targeting specific players.</w:t>
      </w:r>
    </w:p>
    <w:p>
      <w:pPr>
        <w:pStyle w:val="ListBullet"/>
        <w:keepLines w:val="0"/>
      </w:pPr>
      <w:r>
        <w:rPr>
          <w:rFonts w:ascii="Arial Unicode MS" w:hAnsi="Arial Unicode MS" w:eastAsia="Arial Unicode MS"/>
          <w:b w:val="0"/>
        </w:rPr>
        <w:t>Protection of In-Game Order: Players must not maliciously attack servers, disrupt services, destabilize the in-game economy, mass-claim rewards, or use multiple accounts to evade penalties.</w:t>
      </w:r>
    </w:p>
    <w:p>
      <w:pPr>
        <w:pStyle w:val="ListBullet"/>
        <w:keepLines w:val="0"/>
      </w:pPr>
      <w:r>
        <w:rPr>
          <w:rFonts w:ascii="Arial Unicode MS" w:hAnsi="Arial Unicode MS" w:eastAsia="Arial Unicode MS"/>
          <w:b w:val="0"/>
        </w:rPr>
        <w:t>Penalties are implemented for the purpose of restoring order: measures may include warnings, mute, forced offline, temporary/permanent isolation (prison), freezing or confiscation of virtual items, deduction of values, transaction restrictions, name changes, dissolution of clans, and deletion of content from the official website community, among others.</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The highest penalty is not "account suspension"</w:t>
              <w:br/>
              <w:t>DAWNBLOOM does not use permanent account suspension as a routine penalty. Accounts that cause exceptionally serious, prolonged, or repeated disruption to game order may be permanently isolated in the prison environment. Players may still sign in, view required information, and submit an appeal to the extent supported by the system, but their characters cannot return to the normal game world.</w:t>
            </w:r>
          </w:p>
        </w:tc>
      </w:tr>
    </w:tbl>
    <w:p>
      <w:pPr>
        <w:spacing w:after="40"/>
      </w:pPr>
    </w:p>
    <w:p>
      <w:pPr>
        <w:pStyle w:val="Heading1"/>
        <w:keepLines w:val="0"/>
      </w:pPr>
      <w:r>
        <w:rPr>
          <w:rFonts w:ascii="Arial Unicode MS" w:hAnsi="Arial Unicode MS" w:eastAsia="Arial Unicode MS"/>
          <w:b w:val="0"/>
        </w:rPr>
        <w:t>II. Scope of Application and Fundamental Principles</w:t>
      </w:r>
    </w:p>
    <w:p>
      <w:pPr>
        <w:keepLines w:val="0"/>
      </w:pPr>
      <w:r>
        <w:rPr>
          <w:rFonts w:ascii="Arial Unicode MS" w:hAnsi="Arial Unicode MS" w:eastAsia="Arial Unicode MS"/>
          <w:b w:val="0"/>
        </w:rPr>
        <w:t>These Rules apply to DAWNBLOOM's official website, game client, account system, Adventurers' Plaza, official support entry points, and other official services and community spaces inside or outside the game that are directly managed by the operator. Community rules of third-party social platforms also continue to apply.</w:t>
      </w:r>
    </w:p>
    <w:p>
      <w:pPr>
        <w:keepLines w:val="0"/>
      </w:pPr>
      <w:r>
        <w:rPr>
          <w:rFonts w:ascii="Arial Unicode MS" w:hAnsi="Arial Unicode MS" w:eastAsia="Arial Unicode MS"/>
          <w:b w:val="0"/>
        </w:rPr>
        <w:t>Rules on characters, trading, combat, and in-game penalties apply to the game and related community conduct. Ordinary use of the six independent apps follows the terms and relevant product rules, not game punishments. Account attacks, impersonation of official apps, malicious client distribution, and community fraud remain subject to the relevant security and community rules here.</w:t>
      </w:r>
    </w:p>
    <w:p>
      <w:pPr>
        <w:keepLines w:val="0"/>
      </w:pPr>
      <w:r>
        <w:rPr>
          <w:rFonts w:ascii="Arial Unicode MS" w:hAnsi="Arial Unicode MS" w:eastAsia="Arial Unicode MS"/>
          <w:b w:val="0"/>
        </w:rPr>
        <w:t>Enforcement of these rules shall adhere to the following principles:</w:t>
      </w:r>
    </w:p>
    <w:p>
      <w:pPr>
        <w:pStyle w:val="ListBullet"/>
        <w:keepLines w:val="0"/>
      </w:pPr>
      <w:r>
        <w:rPr>
          <w:rFonts w:ascii="Arial Unicode MS" w:hAnsi="Arial Unicode MS" w:eastAsia="Arial Unicode MS"/>
          <w:b w:val="0"/>
        </w:rPr>
        <w:t>Decisions shall be evidence-based and no violation shall be automatically determined based on a single report.</w:t>
      </w:r>
    </w:p>
    <w:p>
      <w:pPr>
        <w:pStyle w:val="ListBullet"/>
        <w:keepLines w:val="0"/>
      </w:pPr>
      <w:r>
        <w:rPr>
          <w:rFonts w:ascii="Arial Unicode MS" w:hAnsi="Arial Unicode MS" w:eastAsia="Arial Unicode MS"/>
          <w:b w:val="0"/>
        </w:rPr>
        <w:t>Penalties shall be determined comprehensively based on the frequency of behavior, duration, subjective intent, scale of profit, scope of impact, whether organized, whether repeated offenses, whether voluntarily reported and cooperated in remediation.</w:t>
      </w:r>
    </w:p>
    <w:p>
      <w:pPr>
        <w:pStyle w:val="ListBullet"/>
        <w:keepLines w:val="0"/>
      </w:pPr>
      <w:r>
        <w:rPr>
          <w:rFonts w:ascii="Arial Unicode MS" w:hAnsi="Arial Unicode MS" w:eastAsia="Arial Unicode MS"/>
          <w:b w:val="0"/>
        </w:rPr>
        <w:t>Penalties may be applied individually or cumulatively; identical conduct does not guarantee identical penalties in each instance.</w:t>
      </w:r>
    </w:p>
    <w:p>
      <w:pPr>
        <w:pStyle w:val="ListBullet"/>
        <w:keepLines w:val="0"/>
      </w:pPr>
      <w:r>
        <w:rPr>
          <w:rFonts w:ascii="Arial Unicode MS" w:hAnsi="Arial Unicode MS" w:eastAsia="Arial Unicode MS"/>
          <w:b w:val="0"/>
        </w:rPr>
        <w:t>For occasional anomalies caused by system vulnerabilities or user errors, if players do not continue to exploit such issues and promptly report them, the operator may choose not to impose penalties or apply leniency.</w:t>
      </w:r>
    </w:p>
    <w:p>
      <w:pPr>
        <w:pStyle w:val="ListBullet"/>
        <w:keepLines w:val="0"/>
      </w:pPr>
      <w:r>
        <w:rPr>
          <w:rFonts w:ascii="Arial Unicode MS" w:hAnsi="Arial Unicode MS" w:eastAsia="Arial Unicode MS"/>
          <w:b w:val="0"/>
        </w:rPr>
        <w:t>In cases of mistaken penalties, the operator shall revoke or adjust the penalty after verification, and, where technically feasible, restore any content that was erroneously deducted, frozen, or reclaimed.</w:t>
      </w:r>
    </w:p>
    <w:p>
      <w:pPr>
        <w:pStyle w:val="Heading1"/>
        <w:keepLines w:val="0"/>
      </w:pPr>
      <w:r>
        <w:rPr>
          <w:rFonts w:ascii="Arial Unicode MS" w:hAnsi="Arial Unicode MS" w:eastAsia="Arial Unicode MS"/>
          <w:b w:val="0"/>
        </w:rPr>
        <w:t>Three. Key Terms</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Terminology</w:t>
            </w:r>
          </w:p>
        </w:tc>
        <w:tc>
          <w:tcPr>
            <w:tcW w:type="dxa" w:w="4873"/>
            <w:vAlign w:val="center"/>
            <w:shd w:fill="DCE8F7"/>
          </w:tcPr>
          <w:p>
            <w:pPr>
              <w:spacing w:after="40"/>
            </w:pPr>
            <w:r>
              <w:rPr>
                <w:rFonts w:ascii="Arial Unicode MS" w:hAnsi="Arial Unicode MS" w:eastAsia="Arial Unicode MS"/>
                <w:b/>
                <w:sz w:val="17"/>
              </w:rPr>
              <w:t>Explanation</w:t>
            </w:r>
          </w:p>
        </w:tc>
      </w:tr>
      <w:tr>
        <w:tc>
          <w:tcPr>
            <w:tcW w:type="dxa" w:w="4873"/>
            <w:vAlign w:val="center"/>
          </w:tcPr>
          <w:p>
            <w:pPr>
              <w:spacing w:after="40"/>
            </w:pPr>
            <w:r>
              <w:rPr>
                <w:rFonts w:ascii="Arial Unicode MS" w:hAnsi="Arial Unicode MS" w:eastAsia="Arial Unicode MS"/>
                <w:sz w:val="17"/>
              </w:rPr>
              <w:t>Temporary Isolation (Prison)</w:t>
            </w:r>
          </w:p>
        </w:tc>
        <w:tc>
          <w:tcPr>
            <w:tcW w:type="dxa" w:w="4873"/>
            <w:vAlign w:val="center"/>
          </w:tcPr>
          <w:p>
            <w:pPr>
              <w:spacing w:after="40"/>
            </w:pPr>
            <w:r>
              <w:rPr>
                <w:rFonts w:ascii="Arial Unicode MS" w:hAnsi="Arial Unicode MS" w:eastAsia="Arial Unicode MS"/>
                <w:sz w:val="17"/>
              </w:rPr>
              <w:t xml:space="preserve">This is the highest level of in-game penalties under this rule. Characters subjected to long-term or permanent isolation will be unable to return to the normal game world or participate in major economic, social, and combat activities. Basic functions such as login, viewing notifications, contacting customer service, and filing appeals will remain available, subject to actual system implementation.  </w:t>
              <w:br/>
              <w:br/>
              <w:t>SHANGHAI LUMIREALM CREATIVE MEDIA CO., LTD.</w:t>
            </w:r>
          </w:p>
        </w:tc>
      </w:tr>
      <w:tr>
        <w:tc>
          <w:tcPr>
            <w:tcW w:type="dxa" w:w="4873"/>
            <w:vAlign w:val="center"/>
          </w:tcPr>
          <w:p>
            <w:pPr>
              <w:spacing w:after="40"/>
            </w:pPr>
            <w:r>
              <w:rPr>
                <w:rFonts w:ascii="Arial Unicode MS" w:hAnsi="Arial Unicode MS" w:eastAsia="Arial Unicode MS"/>
                <w:sz w:val="17"/>
              </w:rPr>
              <w:t>Permanent Isolation (Prison)</w:t>
            </w:r>
          </w:p>
        </w:tc>
        <w:tc>
          <w:tcPr>
            <w:tcW w:type="dxa" w:w="4873"/>
            <w:vAlign w:val="center"/>
          </w:tcPr>
          <w:p>
            <w:pPr>
              <w:spacing w:after="40"/>
            </w:pPr>
            <w:r>
              <w:rPr>
                <w:rFonts w:ascii="Arial Unicode MS" w:hAnsi="Arial Unicode MS" w:eastAsia="Arial Unicode MS"/>
                <w:sz w:val="17"/>
              </w:rPr>
              <w:t>The highest in-game penalty under these rules. The character remains in an isolated environment for an extended period or permanently and cannot return to the normal game world or participate in major economic, social, or combat features. Essential access to sign in, view notices, contact support, and submit appeals is retained, subject to actual system implementation.</w:t>
            </w:r>
          </w:p>
        </w:tc>
      </w:tr>
      <w:tr>
        <w:tc>
          <w:tcPr>
            <w:tcW w:type="dxa" w:w="4873"/>
            <w:vAlign w:val="center"/>
          </w:tcPr>
          <w:p>
            <w:pPr>
              <w:spacing w:after="40"/>
            </w:pPr>
            <w:r>
              <w:rPr>
                <w:rFonts w:ascii="Arial Unicode MS" w:hAnsi="Arial Unicode MS" w:eastAsia="Arial Unicode MS"/>
                <w:sz w:val="17"/>
              </w:rPr>
              <w:t>Freeze of In-Game Virtual Items</w:t>
            </w:r>
          </w:p>
        </w:tc>
        <w:tc>
          <w:tcPr>
            <w:tcW w:type="dxa" w:w="4873"/>
            <w:vAlign w:val="center"/>
          </w:tcPr>
          <w:p>
            <w:pPr>
              <w:spacing w:after="40"/>
            </w:pPr>
            <w:r>
              <w:rPr>
                <w:rFonts w:ascii="Arial Unicode MS" w:hAnsi="Arial Unicode MS" w:eastAsia="Arial Unicode MS"/>
                <w:sz w:val="17"/>
              </w:rPr>
              <w:t>Temporarily restrict the use, equipping, consumption, trading, gifting, consignment, or transfer of specific in-game virtual items or virtual assets to investigate or maintain economic order.</w:t>
            </w:r>
          </w:p>
        </w:tc>
      </w:tr>
      <w:tr>
        <w:tc>
          <w:tcPr>
            <w:tcW w:type="dxa" w:w="4873"/>
            <w:vAlign w:val="center"/>
          </w:tcPr>
          <w:p>
            <w:pPr>
              <w:spacing w:after="40"/>
            </w:pPr>
            <w:r>
              <w:rPr>
                <w:rFonts w:ascii="Arial Unicode MS" w:hAnsi="Arial Unicode MS" w:eastAsia="Arial Unicode MS"/>
                <w:sz w:val="17"/>
              </w:rPr>
              <w:t>Retrieve in-game virtual items</w:t>
            </w:r>
          </w:p>
        </w:tc>
        <w:tc>
          <w:tcPr>
            <w:tcW w:type="dxa" w:w="4873"/>
            <w:vAlign w:val="center"/>
          </w:tcPr>
          <w:p>
            <w:pPr>
              <w:spacing w:after="40"/>
            </w:pPr>
            <w:r>
              <w:rPr>
                <w:rFonts w:ascii="Arial Unicode MS" w:hAnsi="Arial Unicode MS" w:eastAsia="Arial Unicode MS"/>
                <w:sz w:val="17"/>
              </w:rPr>
              <w:t>Remove virtual items or assets obtained directly or indirectly through fraud, exploits, copying, cheating software, abnormal transactions, or other violations from account, character, warehouse, mail, transaction chains, or other traceable sources.</w:t>
            </w:r>
          </w:p>
        </w:tc>
      </w:tr>
      <w:tr>
        <w:tc>
          <w:tcPr>
            <w:tcW w:type="dxa" w:w="4873"/>
            <w:vAlign w:val="center"/>
          </w:tcPr>
          <w:p>
            <w:pPr>
              <w:spacing w:after="40"/>
            </w:pPr>
            <w:r>
              <w:rPr>
                <w:rFonts w:ascii="Arial Unicode MS" w:hAnsi="Arial Unicode MS" w:eastAsia="Arial Unicode MS"/>
                <w:sz w:val="17"/>
              </w:rPr>
              <w:t>Negative Value Deduction</w:t>
            </w:r>
          </w:p>
        </w:tc>
        <w:tc>
          <w:tcPr>
            <w:tcW w:type="dxa" w:w="4873"/>
            <w:vAlign w:val="center"/>
          </w:tcPr>
          <w:p>
            <w:pPr>
              <w:spacing w:after="40"/>
            </w:pPr>
            <w:r>
              <w:rPr>
                <w:rFonts w:ascii="Arial Unicode MS" w:hAnsi="Arial Unicode MS" w:eastAsia="Arial Unicode MS"/>
                <w:sz w:val="17"/>
              </w:rPr>
              <w:t>Reverse, deduct, or correct experience, gold coins, magic coins, reputation, points, attributes, cultivation progress, activity usage counts, ranking benefits, or other in-game gains obtained directly or indirectly through violations, aiming to restore the state as if the violation had not occurred.</w:t>
            </w:r>
          </w:p>
        </w:tc>
      </w:tr>
      <w:tr>
        <w:tc>
          <w:tcPr>
            <w:tcW w:type="dxa" w:w="4873"/>
            <w:vAlign w:val="center"/>
          </w:tcPr>
          <w:p>
            <w:pPr>
              <w:spacing w:after="40"/>
            </w:pPr>
            <w:r>
              <w:rPr>
                <w:rFonts w:ascii="Arial Unicode MS" w:hAnsi="Arial Unicode MS" w:eastAsia="Arial Unicode MS"/>
                <w:sz w:val="17"/>
              </w:rPr>
              <w:t>Transaction Restrictions</w:t>
            </w:r>
          </w:p>
        </w:tc>
        <w:tc>
          <w:tcPr>
            <w:tcW w:type="dxa" w:w="4873"/>
            <w:vAlign w:val="center"/>
          </w:tcPr>
          <w:p>
            <w:pPr>
              <w:spacing w:after="40"/>
            </w:pPr>
            <w:r>
              <w:rPr>
                <w:rFonts w:ascii="Arial Unicode MS" w:hAnsi="Arial Unicode MS" w:eastAsia="Arial Unicode MS"/>
                <w:sz w:val="17"/>
              </w:rPr>
              <w:t>Limit one or more of the following functions: direct trading, gifting, listing in a marketplace or shop, attaching assets via mail, consignment, or transferring family asset shares, or other circulation-related features.</w:t>
            </w:r>
          </w:p>
        </w:tc>
      </w:tr>
      <w:tr>
        <w:tc>
          <w:tcPr>
            <w:tcW w:type="dxa" w:w="4873"/>
            <w:vAlign w:val="center"/>
          </w:tcPr>
          <w:p>
            <w:pPr>
              <w:spacing w:after="40"/>
            </w:pPr>
            <w:r>
              <w:rPr>
                <w:rFonts w:ascii="Arial Unicode MS" w:hAnsi="Arial Unicode MS" w:eastAsia="Arial Unicode MS"/>
                <w:sz w:val="17"/>
              </w:rPr>
              <w:t>Archive Deletion</w:t>
            </w:r>
          </w:p>
        </w:tc>
        <w:tc>
          <w:tcPr>
            <w:tcW w:type="dxa" w:w="4873"/>
            <w:vAlign w:val="center"/>
          </w:tcPr>
          <w:p>
            <w:pPr>
              <w:spacing w:after="40"/>
            </w:pPr>
            <w:r>
              <w:rPr>
                <w:rFonts w:ascii="Arial Unicode MS" w:hAnsi="Arial Unicode MS" w:eastAsia="Arial Unicode MS"/>
                <w:sz w:val="17"/>
              </w:rPr>
              <w:t>Refers to the removal or concealment of violation-related personal profiles, topic profiles, public display materials, or community records on the official website, forum, or official community—this does not equate to the deletion of the game account or character data.</w:t>
            </w:r>
          </w:p>
        </w:tc>
      </w:tr>
    </w:tbl>
    <w:p>
      <w:pPr>
        <w:spacing w:after="40"/>
      </w:pPr>
    </w:p>
    <w:p>
      <w:pPr>
        <w:pStyle w:val="Heading1"/>
        <w:keepLines w:val="0"/>
      </w:pPr>
      <w:r>
        <w:rPr>
          <w:rFonts w:ascii="Arial Unicode MS" w:hAnsi="Arial Unicode MS" w:eastAsia="Arial Unicode MS"/>
          <w:b w:val="0"/>
        </w:rPr>
        <w:t>Four. Player Conduct Guidelines</w:t>
      </w:r>
    </w:p>
    <w:p>
      <w:pPr>
        <w:pStyle w:val="Heading1"/>
        <w:keepLines w:val="0"/>
      </w:pPr>
      <w:r>
        <w:rPr>
          <w:rFonts w:ascii="Arial Unicode MS" w:hAnsi="Arial Unicode MS" w:eastAsia="Arial Unicode MS"/>
          <w:b w:val="0"/>
        </w:rPr>
        <w:t>4.1 Account, Identity, and Security</w:t>
      </w:r>
    </w:p>
    <w:p>
      <w:pPr>
        <w:pStyle w:val="Heading1"/>
        <w:keepLines w:val="0"/>
      </w:pPr>
      <w:r>
        <w:rPr>
          <w:rFonts w:ascii="Arial Unicode MS" w:hAnsi="Arial Unicode MS" w:eastAsia="Arial Unicode MS"/>
          <w:b w:val="0"/>
        </w:rPr>
        <w:t>DAWNBLOOM provides account registration and game services only to users aged 18 or older. A person under 18 may not register or use an account, borrow another person’s age eligibility, provide a false age range, or bypass the age gate.</w:t>
      </w:r>
    </w:p>
    <w:p>
      <w:pPr>
        <w:pStyle w:val="ListBullet"/>
        <w:keepLines w:val="0"/>
      </w:pPr>
      <w:r>
        <w:rPr>
          <w:rFonts w:ascii="Arial Unicode MS" w:hAnsi="Arial Unicode MS" w:eastAsia="Arial Unicode MS"/>
          <w:b w:val="0"/>
        </w:rPr>
        <w:t>Players must not steal, fraudulently obtain, or unlawfully control another player's account, verification code, login credentials, security verification information, or otherwise gain unauthorized access to another player's account.</w:t>
      </w:r>
    </w:p>
    <w:p>
      <w:pPr>
        <w:pStyle w:val="ListBullet"/>
        <w:keepLines w:val="0"/>
      </w:pPr>
      <w:r>
        <w:rPr>
          <w:rFonts w:ascii="Arial Unicode MS" w:hAnsi="Arial Unicode MS" w:eastAsia="Arial Unicode MS"/>
          <w:b w:val="0"/>
        </w:rPr>
        <w:t>Players must not impersonate official personnel, customer service, GMs, developers, partners, or other players to obtain account information, virtual items, real-world assets, or other benefits.</w:t>
      </w:r>
    </w:p>
    <w:p>
      <w:pPr>
        <w:pStyle w:val="ListBullet"/>
        <w:keepLines w:val="0"/>
      </w:pPr>
      <w:r>
        <w:rPr>
          <w:rFonts w:ascii="Arial Unicode MS" w:hAnsi="Arial Unicode MS" w:eastAsia="Arial Unicode MS"/>
          <w:b w:val="0"/>
        </w:rPr>
        <w:t>Players are responsible for securely managing their accounts. Any risks arising from sharing, lending, selling, or subletting an account shall be borne solely by the relevant user. If an account is used to evade penalties, transfer abnormal assets, or engage in other violations, the account may be subject to concurrent handling.</w:t>
      </w:r>
    </w:p>
    <w:p>
      <w:pPr>
        <w:pStyle w:val="ListBullet"/>
        <w:keepLines w:val="0"/>
      </w:pPr>
      <w:r>
        <w:rPr>
          <w:rFonts w:ascii="Arial Unicode MS" w:hAnsi="Arial Unicode MS" w:eastAsia="Arial Unicode MS"/>
          <w:b w:val="0"/>
        </w:rPr>
        <w:t>Players must not use multiple accounts to circumvent restrictions such as temporary bans, isolation, transaction limits, event restrictions, or other penalties.</w:t>
      </w:r>
    </w:p>
    <w:p>
      <w:pPr>
        <w:pStyle w:val="Heading1"/>
        <w:keepLines w:val="0"/>
      </w:pPr>
      <w:r>
        <w:rPr>
          <w:rFonts w:ascii="Arial Unicode MS" w:hAnsi="Arial Unicode MS" w:eastAsia="Arial Unicode MS"/>
          <w:b w:val="0"/>
        </w:rPr>
        <w:t>4.2 Fair Play and Third-Party Software</w:t>
      </w:r>
    </w:p>
    <w:p>
      <w:pPr>
        <w:pStyle w:val="ListBullet"/>
        <w:keepLines w:val="0"/>
      </w:pPr>
      <w:r>
        <w:rPr>
          <w:rFonts w:ascii="Arial Unicode MS" w:hAnsi="Arial Unicode MS" w:eastAsia="Arial Unicode MS"/>
          <w:b w:val="0"/>
        </w:rPr>
        <w:t>Prohibited to use, create, or disseminate any external cheating tools, hacking software, automated scripts, malicious macros, accelerators, memory modification, packet tampering, protocol simulation, unauthorized automated operation tools, or modified client versions that may provide unfair advantages.</w:t>
      </w:r>
    </w:p>
    <w:p>
      <w:pPr>
        <w:pStyle w:val="ListBullet"/>
        <w:keepLines w:val="0"/>
      </w:pPr>
      <w:r>
        <w:rPr>
          <w:rFonts w:ascii="Arial Unicode MS" w:hAnsi="Arial Unicode MS" w:eastAsia="Arial Unicode MS"/>
          <w:b w:val="0"/>
        </w:rPr>
        <w:t>Normal system accessibility features or assistive tools without competitive advantages do not constitute violations by default; whether such tools constitute a violation shall be determined primarily by whether they bypass normal operations, automatically complete game actions, undermine fairness, or circumvent technical restrictions.</w:t>
      </w:r>
    </w:p>
    <w:p>
      <w:pPr>
        <w:pStyle w:val="ListBullet"/>
        <w:keepLines w:val="0"/>
      </w:pPr>
      <w:r>
        <w:rPr>
          <w:rFonts w:ascii="Arial Unicode MS" w:hAnsi="Arial Unicode MS" w:eastAsia="Arial Unicode MS"/>
          <w:b w:val="0"/>
        </w:rPr>
        <w:t>It is prohibited to provide, sell, or promote cheating software, malware, malicious plugins, account-stealing tools, or related download links to other players.</w:t>
      </w:r>
    </w:p>
    <w:p>
      <w:pPr>
        <w:pStyle w:val="Heading1"/>
        <w:keepLines w:val="0"/>
      </w:pPr>
      <w:r>
        <w:rPr>
          <w:rFonts w:ascii="Arial Unicode MS" w:hAnsi="Arial Unicode MS" w:eastAsia="Arial Unicode MS"/>
          <w:b w:val="0"/>
        </w:rPr>
        <w:t>4.3 Bugs, Vulnerabilities, Duplicate Items, and Abnormal Gains</w:t>
      </w:r>
    </w:p>
    <w:p>
      <w:pPr>
        <w:pStyle w:val="ListBullet"/>
        <w:keepLines w:val="0"/>
      </w:pPr>
      <w:r>
        <w:rPr>
          <w:rFonts w:ascii="Arial Unicode MS" w:hAnsi="Arial Unicode MS" w:eastAsia="Arial Unicode MS"/>
          <w:b w:val="0"/>
        </w:rPr>
        <w:t>When encountering issues such as game bugs, numerical anomalies, duplicate rewards, item copying, abnormal drop rates, unexpected currency increases, bypassing consumption, or erroneous transactions, players should immediately cease further propagation of the issue and report it through official channels.</w:t>
      </w:r>
    </w:p>
    <w:p>
      <w:pPr>
        <w:pStyle w:val="ListBullet"/>
        <w:keepLines w:val="0"/>
      </w:pPr>
      <w:r>
        <w:rPr>
          <w:rFonts w:ascii="Arial Unicode MS" w:hAnsi="Arial Unicode MS" w:eastAsia="Arial Unicode MS"/>
          <w:b w:val="0"/>
        </w:rPr>
        <w:t>It is prohibited to knowingly exploit vulnerabilities, repeatedly replicate items, organize others to exploit them, disseminate specific exploitation methods, conceal abnormal gains, or distribute abnormal assets across multiple accounts.</w:t>
      </w:r>
    </w:p>
    <w:p>
      <w:pPr>
        <w:pStyle w:val="ListBullet"/>
        <w:keepLines w:val="0"/>
      </w:pPr>
      <w:r>
        <w:rPr>
          <w:rFonts w:ascii="Arial Unicode MS" w:hAnsi="Arial Unicode MS" w:eastAsia="Arial Unicode MS"/>
          <w:b w:val="0"/>
        </w:rPr>
        <w:t>For virtual items, currency, attributes, or rewards clearly resulting from system errors, the operator has the right to freeze, reclaim, reverse, or cancel related transactions and correct the values accordingly.</w:t>
      </w:r>
    </w:p>
    <w:p>
      <w:pPr>
        <w:pStyle w:val="ListBullet"/>
        <w:keepLines w:val="0"/>
      </w:pPr>
      <w:r>
        <w:rPr>
          <w:rFonts w:ascii="Arial Unicode MS" w:hAnsi="Arial Unicode MS" w:eastAsia="Arial Unicode MS"/>
          <w:b w:val="0"/>
        </w:rPr>
        <w:t>Players who have no subjective intent to violate rules, whose incidents are isolated and accidental, and who promptly report the issue and cooperate with official investigations may be exempted from penalties on a case-by-case basis.</w:t>
      </w:r>
    </w:p>
    <w:p>
      <w:pPr>
        <w:pStyle w:val="Heading1"/>
        <w:keepLines w:val="0"/>
      </w:pPr>
      <w:r>
        <w:rPr>
          <w:rFonts w:ascii="Arial Unicode MS" w:hAnsi="Arial Unicode MS" w:eastAsia="Arial Unicode MS"/>
          <w:b w:val="0"/>
        </w:rPr>
        <w:t>4.4 Transactions, Gifting, and In-Game Economy</w:t>
      </w:r>
    </w:p>
    <w:p>
      <w:pPr>
        <w:pStyle w:val="ListBullet"/>
        <w:keepLines w:val="0"/>
      </w:pPr>
      <w:r>
        <w:rPr>
          <w:rFonts w:ascii="Arial Unicode MS" w:hAnsi="Arial Unicode MS" w:eastAsia="Arial Unicode MS"/>
          <w:b w:val="0"/>
        </w:rPr>
        <w:t>DAWNBLOOM permits direct trading, gifting, and in-game item or coin transfers via the store, mail, or other official channels as part of the game's internal rules.</w:t>
      </w:r>
    </w:p>
    <w:p>
      <w:pPr>
        <w:pStyle w:val="ListBullet"/>
        <w:keepLines w:val="0"/>
      </w:pPr>
      <w:r>
        <w:rPr>
          <w:rFonts w:ascii="Arial Unicode MS" w:hAnsi="Arial Unicode MS" w:eastAsia="Arial Unicode MS"/>
          <w:b w:val="0"/>
        </w:rPr>
        <w:t>It is prohibited to obtain or transfer virtual assets through fraudulent means, account theft, cheating software, exploits, copying, payment fraud, or malicious refund requests.</w:t>
      </w:r>
    </w:p>
    <w:p>
      <w:pPr>
        <w:pStyle w:val="ListBullet"/>
        <w:keepLines w:val="0"/>
      </w:pPr>
      <w:r>
        <w:rPr>
          <w:rFonts w:ascii="Arial Unicode MS" w:hAnsi="Arial Unicode MS" w:eastAsia="Arial Unicode MS"/>
          <w:b w:val="0"/>
        </w:rPr>
        <w:t>It is prohibited to use tactics such as splitting orders, account relaying, linked account cycling, or fake transactions to conceal the source of violations, evade tracking, or manipulate the in-game economy.</w:t>
      </w:r>
    </w:p>
    <w:p>
      <w:pPr>
        <w:pStyle w:val="ListBullet"/>
        <w:keepLines w:val="0"/>
      </w:pPr>
      <w:r>
        <w:rPr>
          <w:rFonts w:ascii="Arial Unicode MS" w:hAnsi="Arial Unicode MS" w:eastAsia="Arial Unicode MS"/>
          <w:b w:val="0"/>
        </w:rPr>
        <w:t>Unofficial real-money transactions, account trading, or private guarantee dealings are not protected by the official platform; if such activities also involve fraud, illegal operations, money laundering, cheating tools, or disruption of the economic order, the operator reserves the right to impose penalties.</w:t>
      </w:r>
    </w:p>
    <w:p>
      <w:pPr>
        <w:pStyle w:val="ListBullet"/>
        <w:keepLines w:val="0"/>
      </w:pPr>
      <w:r>
        <w:rPr>
          <w:rFonts w:ascii="Arial Unicode MS" w:hAnsi="Arial Unicode MS" w:eastAsia="Arial Unicode MS"/>
          <w:b w:val="0"/>
        </w:rPr>
        <w:t>For assets obtained through theft, fraud, bugs, or other unauthorized means, even if transferred to a third-party account, the operator reserves the right to freeze or reclaim such assets based on evidentiary chains; in handling such cases, the operator will consider factors including whether the third party was aware of the transaction, whether the transaction exhibits obvious abnormalities, and the overall economic impact.</w:t>
      </w:r>
    </w:p>
    <w:p>
      <w:pPr>
        <w:pStyle w:val="Heading1"/>
        <w:keepLines w:val="0"/>
      </w:pPr>
      <w:r>
        <w:rPr>
          <w:rFonts w:ascii="Arial Unicode MS" w:hAnsi="Arial Unicode MS" w:eastAsia="Arial Unicode MS"/>
          <w:b w:val="0"/>
        </w:rPr>
        <w:t>4.5 Fraud, Impersonation, and False Information</w:t>
      </w:r>
    </w:p>
    <w:p>
      <w:pPr>
        <w:pStyle w:val="ListBullet"/>
        <w:keepLines w:val="0"/>
      </w:pPr>
      <w:r>
        <w:rPr>
          <w:rFonts w:ascii="Arial Unicode MS" w:hAnsi="Arial Unicode MS" w:eastAsia="Arial Unicode MS"/>
          <w:b w:val="0"/>
        </w:rPr>
        <w:t>No person shall deceive, mislead, or defraud another by making false representations, fabricating facts, concealing material facts, intentionally confusing nicknames, impersonating a friend, impersonating an official, forging screenshots or order records, or otherwise obtain virtual items, account information, or real-world property.</w:t>
      </w:r>
    </w:p>
    <w:p>
      <w:pPr>
        <w:keepLines w:val="0"/>
      </w:pPr>
      <w:r>
        <w:rPr>
          <w:rFonts w:ascii="Arial Unicode MS" w:hAnsi="Arial Unicode MS" w:eastAsia="Arial Unicode MS"/>
          <w:b w:val="0"/>
        </w:rPr>
        <w:t>Do not impersonate Token, Dawnbloom Guide, or any app download or update to obtain another person’s account, verification code, mail credentials, or payment.</w:t>
      </w:r>
    </w:p>
    <w:p>
      <w:pPr>
        <w:pStyle w:val="ListBullet"/>
        <w:keepLines w:val="0"/>
      </w:pPr>
      <w:r>
        <w:rPr>
          <w:rFonts w:ascii="Arial Unicode MS" w:hAnsi="Arial Unicode MS" w:eastAsia="Arial Unicode MS"/>
          <w:b w:val="0"/>
        </w:rPr>
        <w:t>It is prohibited to disseminate false official announcements, events, compensation offers, prize wins, promotional discounts, account security alerts, or customer service contact details.</w:t>
      </w:r>
    </w:p>
    <w:p>
      <w:pPr>
        <w:pStyle w:val="ListBullet"/>
        <w:keepLines w:val="0"/>
      </w:pPr>
      <w:r>
        <w:rPr>
          <w:rFonts w:ascii="Arial Unicode MS" w:hAnsi="Arial Unicode MS" w:eastAsia="Arial Unicode MS"/>
          <w:b w:val="0"/>
        </w:rPr>
        <w:t>It is prohibited to use terms such as “account recovery on behalf,” “recharge on behalf,” “internal channels,” or “GM relationship” to induce players to provide passwords, verification codes, or payments to non-official channels.</w:t>
      </w:r>
    </w:p>
    <w:p>
      <w:pPr>
        <w:pStyle w:val="Heading1"/>
        <w:keepLines w:val="0"/>
      </w:pPr>
      <w:r>
        <w:rPr>
          <w:rFonts w:ascii="Arial Unicode MS" w:hAnsi="Arial Unicode MS" w:eastAsia="Arial Unicode MS"/>
          <w:b w:val="0"/>
        </w:rPr>
        <w:t>4.6 Chat, Harassment, and Real-World Safety</w:t>
      </w:r>
    </w:p>
    <w:p>
      <w:pPr>
        <w:pStyle w:val="ListBullet"/>
        <w:keepLines w:val="0"/>
      </w:pPr>
      <w:r>
        <w:rPr>
          <w:rFonts w:ascii="Arial Unicode MS" w:hAnsi="Arial Unicode MS" w:eastAsia="Arial Unicode MS"/>
          <w:b w:val="0"/>
        </w:rPr>
        <w:t>Permits reasonable debate, competitive emotions, and expression of differing viewpoints, but prohibits continuous harassment, stalk-like harassment, malicious flooding, prolonged personal insults, discriminatory attacks, sexual harassment, personal threats, or incitement of real-world harm.</w:t>
      </w:r>
    </w:p>
    <w:p>
      <w:pPr>
        <w:pStyle w:val="ListBullet"/>
        <w:keepLines w:val="0"/>
      </w:pPr>
      <w:r>
        <w:rPr>
          <w:rFonts w:ascii="Arial Unicode MS" w:hAnsi="Arial Unicode MS" w:eastAsia="Arial Unicode MS"/>
          <w:b w:val="0"/>
        </w:rPr>
        <w:t>It is prohibited to publicly disclose another individual’s real name, address, phone number, ID documents, workplace, family information, private images, or any other personal identity information without their consent.</w:t>
      </w:r>
    </w:p>
    <w:p>
      <w:pPr>
        <w:pStyle w:val="ListBullet"/>
        <w:keepLines w:val="0"/>
      </w:pPr>
      <w:r>
        <w:rPr>
          <w:rFonts w:ascii="Arial Unicode MS" w:hAnsi="Arial Unicode MS" w:eastAsia="Arial Unicode MS"/>
          <w:b w:val="0"/>
        </w:rPr>
        <w:t>It is prohibited to threaten other players, staff, or third parties through real-world violence, kidnapping, harm, or extortion.</w:t>
      </w:r>
    </w:p>
    <w:p>
      <w:pPr>
        <w:pStyle w:val="ListBullet"/>
        <w:keepLines w:val="0"/>
      </w:pPr>
      <w:r>
        <w:rPr>
          <w:rFonts w:ascii="Arial Unicode MS" w:hAnsi="Arial Unicode MS" w:eastAsia="Arial Unicode MS"/>
          <w:b w:val="0"/>
        </w:rPr>
        <w:t>The operator will not impose penalties solely based on the position, criticism, or political expression, provided such content is lawful and non-offensive; however, if the content constitutes information prohibited by applicable laws, hate speech, threats of violence, harassment, invasion of privacy, or illegal organizational activities, it will be handled in accordance with the law and these rules.</w:t>
      </w:r>
    </w:p>
    <w:p>
      <w:pPr>
        <w:pStyle w:val="Heading1"/>
        <w:keepLines w:val="0"/>
      </w:pPr>
      <w:r>
        <w:rPr>
          <w:rFonts w:ascii="Arial Unicode MS" w:hAnsi="Arial Unicode MS" w:eastAsia="Arial Unicode MS"/>
          <w:b w:val="0"/>
        </w:rPr>
        <w:t>4.7 Spam, Advertising, and Malicious Links</w:t>
      </w:r>
    </w:p>
    <w:p>
      <w:pPr>
        <w:pStyle w:val="ListBullet"/>
        <w:keepLines w:val="0"/>
      </w:pPr>
      <w:r>
        <w:rPr>
          <w:rFonts w:ascii="Arial Unicode MS" w:hAnsi="Arial Unicode MS" w:eastAsia="Arial Unicode MS"/>
          <w:b w:val="0"/>
        </w:rPr>
        <w:t>It is prohibited to send excessive, similar, or meaningless content repeatedly, or to continuously spam normal communication channels such as the world chat, private messages, clans, or forums.</w:t>
      </w:r>
    </w:p>
    <w:p>
      <w:pPr>
        <w:pStyle w:val="ListBullet"/>
        <w:keepLines w:val="0"/>
      </w:pPr>
      <w:r>
        <w:rPr>
          <w:rFonts w:ascii="Arial Unicode MS" w:hAnsi="Arial Unicode MS" w:eastAsia="Arial Unicode MS"/>
          <w:b w:val="0"/>
        </w:rPr>
        <w:t>No promotion of cheating tools, account theft, gambling, fraud, malicious software, illegal transactions, unauthorized websites, or other services that clearly endanger player safety is permitted.</w:t>
      </w:r>
    </w:p>
    <w:p>
      <w:pPr>
        <w:pStyle w:val="ListBullet"/>
        <w:keepLines w:val="0"/>
      </w:pPr>
      <w:r>
        <w:rPr>
          <w:rFonts w:ascii="Arial Unicode MS" w:hAnsi="Arial Unicode MS" w:eastAsia="Arial Unicode MS"/>
          <w:b w:val="0"/>
        </w:rPr>
        <w:t>Sharing of game-related guides, videos, or community content among regular players does not automatically constitute advertising; whether such sharing violates the rules shall be determined primarily based on frequency, intent, content safety, and its impact on normal communication.</w:t>
      </w:r>
    </w:p>
    <w:p>
      <w:pPr>
        <w:pStyle w:val="Heading1"/>
        <w:keepLines w:val="0"/>
      </w:pPr>
      <w:r>
        <w:rPr>
          <w:rFonts w:ascii="Arial Unicode MS" w:hAnsi="Arial Unicode MS" w:eastAsia="Arial Unicode MS"/>
          <w:b w:val="0"/>
        </w:rPr>
        <w:t>4.8 Prohibited or Seriously Harmful Content</w:t>
      </w:r>
    </w:p>
    <w:p>
      <w:pPr>
        <w:pStyle w:val="ListBullet"/>
        <w:keepLines w:val="0"/>
      </w:pPr>
      <w:r>
        <w:rPr>
          <w:rFonts w:ascii="Arial Unicode MS" w:hAnsi="Arial Unicode MS" w:eastAsia="Arial Unicode MS"/>
          <w:b w:val="0"/>
        </w:rPr>
        <w:t>No content shall be posted, organized, or disseminated that constitutes material expressly prohibited by applicable law, including but not limited to child sexual exploitation materials, real-world violent criminal organizations, fraud, illegal gambling, unlawful drug trafficking, and the distribution of malicious software.</w:t>
      </w:r>
    </w:p>
    <w:p>
      <w:pPr>
        <w:pStyle w:val="ListBullet"/>
        <w:keepLines w:val="0"/>
      </w:pPr>
      <w:r>
        <w:rPr>
          <w:rFonts w:ascii="Arial Unicode MS" w:hAnsi="Arial Unicode MS" w:eastAsia="Arial Unicode MS"/>
          <w:b w:val="0"/>
        </w:rPr>
        <w:t>No player shall use the game or official community platforms for real-world fraud, extortion, illegal fundraising, money laundering, or any other illegal activities, including infringement of intellectual property rights.</w:t>
      </w:r>
    </w:p>
    <w:p>
      <w:pPr>
        <w:pStyle w:val="ListBullet"/>
        <w:keepLines w:val="0"/>
      </w:pPr>
      <w:r>
        <w:rPr>
          <w:rFonts w:ascii="Arial Unicode MS" w:hAnsi="Arial Unicode MS" w:eastAsia="Arial Unicode MS"/>
          <w:b w:val="0"/>
        </w:rPr>
        <w:t>The operator may retain necessary evidence, restrict relevant functions, and cooperate with authorized authorities in accordance with the law when there is reasonable grounds to do so.</w:t>
      </w:r>
    </w:p>
    <w:p>
      <w:pPr>
        <w:pStyle w:val="Heading1"/>
        <w:keepLines w:val="0"/>
      </w:pPr>
      <w:r>
        <w:rPr>
          <w:rFonts w:ascii="Arial Unicode MS" w:hAnsi="Arial Unicode MS" w:eastAsia="Arial Unicode MS"/>
          <w:b w:val="0"/>
        </w:rPr>
        <w:t>4.9 Naming and Identity Display</w:t>
      </w:r>
    </w:p>
    <w:p>
      <w:pPr>
        <w:pStyle w:val="ListBullet"/>
        <w:keepLines w:val="0"/>
      </w:pPr>
      <w:r>
        <w:rPr>
          <w:rFonts w:ascii="Arial Unicode MS" w:hAnsi="Arial Unicode MS" w:eastAsia="Arial Unicode MS"/>
          <w:b w:val="0"/>
        </w:rPr>
        <w:t>Player names, clan names, stall/store names, phantom beast names, and other customizable names must not impersonate official entities, intentionally confuse customer service or system identities, or contain severe offensive, harassing, illegal, fraudulent, or malicious linking content.</w:t>
      </w:r>
    </w:p>
    <w:p>
      <w:pPr>
        <w:pStyle w:val="ListBullet"/>
        <w:keepLines w:val="0"/>
      </w:pPr>
      <w:r>
        <w:rPr>
          <w:rFonts w:ascii="Arial Unicode MS" w:hAnsi="Arial Unicode MS" w:eastAsia="Arial Unicode MS"/>
          <w:b w:val="0"/>
        </w:rPr>
        <w:t>For names that violate the rules, the operator may directly replace them with temporary names or require players to rename; in cases involving clan names, the operator may modify the clan name.</w:t>
      </w:r>
    </w:p>
    <w:p>
      <w:pPr>
        <w:pStyle w:val="ListBullet"/>
        <w:keepLines w:val="0"/>
      </w:pPr>
      <w:r>
        <w:rPr>
          <w:rFonts w:ascii="Arial Unicode MS" w:hAnsi="Arial Unicode MS" w:eastAsia="Arial Unicode MS"/>
          <w:b w:val="0"/>
        </w:rPr>
        <w:t>If a clan engages in serious violations in a long-term, collective, or organized manner, the operator may dissolve the clan and handle individual members based on the extent of their participation.</w:t>
      </w:r>
    </w:p>
    <w:p>
      <w:pPr>
        <w:pStyle w:val="Heading1"/>
        <w:keepLines w:val="0"/>
      </w:pPr>
      <w:r>
        <w:rPr>
          <w:rFonts w:ascii="Arial Unicode MS" w:hAnsi="Arial Unicode MS" w:eastAsia="Arial Unicode MS"/>
          <w:b w:val="0"/>
        </w:rPr>
        <w:t>4.10 Interaction with GMs, Customer Service, and Official Personnel</w:t>
      </w:r>
    </w:p>
    <w:p>
      <w:pPr>
        <w:pStyle w:val="ListBullet"/>
        <w:keepLines w:val="0"/>
      </w:pPr>
      <w:r>
        <w:rPr>
          <w:rFonts w:ascii="Arial Unicode MS" w:hAnsi="Arial Unicode MS" w:eastAsia="Arial Unicode MS"/>
          <w:b w:val="0"/>
        </w:rPr>
        <w:t>No player shall impersonate a GM, customer service representative, or official staff, nor shall they fabricate or falsely present official handling results.</w:t>
      </w:r>
    </w:p>
    <w:p>
      <w:pPr>
        <w:pStyle w:val="ListBullet"/>
        <w:keepLines w:val="0"/>
      </w:pPr>
      <w:r>
        <w:rPr>
          <w:rFonts w:ascii="Arial Unicode MS" w:hAnsi="Arial Unicode MS" w:eastAsia="Arial Unicode MS"/>
          <w:b w:val="0"/>
        </w:rPr>
        <w:t>No player shall intentionally provide false evidence, forge transaction records, conceal key facts, or maliciously mislead investigations.</w:t>
      </w:r>
    </w:p>
    <w:p>
      <w:pPr>
        <w:pStyle w:val="ListBullet"/>
        <w:keepLines w:val="0"/>
      </w:pPr>
      <w:r>
        <w:rPr>
          <w:rFonts w:ascii="Arial Unicode MS" w:hAnsi="Arial Unicode MS" w:eastAsia="Arial Unicode MS"/>
          <w:b w:val="0"/>
        </w:rPr>
        <w:t>No player shall use excessive, repetitive, or non-substantive tickets or messages to maliciously consume customer service resources; normal follow-ups on unresolved issues do not constitute a violation.</w:t>
      </w:r>
    </w:p>
    <w:p>
      <w:pPr>
        <w:pStyle w:val="ListBullet"/>
        <w:keepLines w:val="0"/>
      </w:pPr>
      <w:r>
        <w:rPr>
          <w:rFonts w:ascii="Arial Unicode MS" w:hAnsi="Arial Unicode MS" w:eastAsia="Arial Unicode MS"/>
          <w:b w:val="0"/>
        </w:rPr>
        <w:t>No player shall insult, threaten, or harass customer service or staff personnel. Disputes over penalties must be resolved through the official appeal channel.</w:t>
      </w:r>
    </w:p>
    <w:p>
      <w:pPr>
        <w:pStyle w:val="Heading1"/>
        <w:keepLines w:val="0"/>
      </w:pPr>
      <w:r>
        <w:rPr>
          <w:rFonts w:ascii="Arial Unicode MS" w:hAnsi="Arial Unicode MS" w:eastAsia="Arial Unicode MS"/>
          <w:b w:val="0"/>
        </w:rPr>
        <w:t>4.11 Official Website, Forum, and Official Community</w:t>
      </w:r>
    </w:p>
    <w:p>
      <w:pPr>
        <w:pStyle w:val="ListBullet"/>
        <w:keepLines w:val="0"/>
      </w:pPr>
      <w:r>
        <w:rPr>
          <w:rFonts w:ascii="Arial Unicode MS" w:hAnsi="Arial Unicode MS" w:eastAsia="Arial Unicode MS"/>
          <w:b w:val="0"/>
        </w:rPr>
        <w:t>The official website, forum, and official community are subject to the same anti-fraud, anti-harassment, anti-illegal activity, anti-spam, and naming rules as outlined in this Player Rules &amp; Enforcement Policy.</w:t>
      </w:r>
    </w:p>
    <w:p>
      <w:pPr>
        <w:pStyle w:val="ListBullet"/>
        <w:keepLines w:val="0"/>
      </w:pPr>
      <w:r>
        <w:rPr>
          <w:rFonts w:ascii="Arial Unicode MS" w:hAnsi="Arial Unicode MS" w:eastAsia="Arial Unicode MS"/>
          <w:b w:val="0"/>
        </w:rPr>
        <w:t>The operator may delete or hide posts, comments, attachments, links, and related content; for severe or repeated violations, the operator may delete the corresponding community profile.</w:t>
      </w:r>
    </w:p>
    <w:p>
      <w:pPr>
        <w:pStyle w:val="ListBullet"/>
        <w:keepLines w:val="0"/>
      </w:pPr>
      <w:r>
        <w:rPr>
          <w:rFonts w:ascii="Arial Unicode MS" w:hAnsi="Arial Unicode MS" w:eastAsia="Arial Unicode MS"/>
          <w:b w:val="0"/>
        </w:rPr>
        <w:t>Deleting a forum post or profile does not equate to deleting a game account, nor does it automatically affect in-game character status, unless the violation occurs simultaneously within the game or directly relates to game security and economic order.</w:t>
      </w:r>
    </w:p>
    <w:p>
      <w:pPr>
        <w:pStyle w:val="Heading1"/>
        <w:keepLines w:val="0"/>
      </w:pPr>
      <w:r>
        <w:rPr>
          <w:rFonts w:ascii="Arial Unicode MS" w:hAnsi="Arial Unicode MS" w:eastAsia="Arial Unicode MS"/>
          <w:b w:val="0"/>
        </w:rPr>
        <w:t>4.12 Service Disruption, Attacks, and Unauthorized Technical Actions</w:t>
      </w:r>
    </w:p>
    <w:p>
      <w:pPr>
        <w:pStyle w:val="ListBullet"/>
        <w:keepLines w:val="0"/>
      </w:pPr>
      <w:r>
        <w:rPr>
          <w:rFonts w:ascii="Arial Unicode MS" w:hAnsi="Arial Unicode MS" w:eastAsia="Arial Unicode MS"/>
          <w:b w:val="0"/>
        </w:rPr>
        <w:t>It is prohibited to attack, interfere with, scan, intrude upon, or disrupt game servers, official websites, APIs, databases, GM backends, or any other infrastructure.</w:t>
      </w:r>
    </w:p>
    <w:p>
      <w:pPr>
        <w:pStyle w:val="ListBullet"/>
        <w:keepLines w:val="0"/>
      </w:pPr>
      <w:r>
        <w:rPr>
          <w:rFonts w:ascii="Arial Unicode MS" w:hAnsi="Arial Unicode MS" w:eastAsia="Arial Unicode MS"/>
          <w:b w:val="0"/>
        </w:rPr>
        <w:t>Prohibits circumventing access controls, permission restrictions, rate limits, security verification, or attempting to read internal data not made publicly available to players.</w:t>
      </w:r>
    </w:p>
    <w:p>
      <w:pPr>
        <w:pStyle w:val="ListBullet"/>
        <w:keepLines w:val="0"/>
      </w:pPr>
      <w:r>
        <w:rPr>
          <w:rFonts w:ascii="Arial Unicode MS" w:hAnsi="Arial Unicode MS" w:eastAsia="Arial Unicode MS"/>
          <w:b w:val="0"/>
        </w:rPr>
        <w:t>Prohibits the bulk scraping of player data, internal interface data, non-public probability formulas or backend information, or the use of technical means to affect server stability without authorization.</w:t>
      </w:r>
    </w:p>
    <w:p>
      <w:pPr>
        <w:pStyle w:val="ListBullet"/>
        <w:keepLines w:val="0"/>
      </w:pPr>
      <w:r>
        <w:rPr>
          <w:rFonts w:ascii="Arial Unicode MS" w:hAnsi="Arial Unicode MS" w:eastAsia="Arial Unicode MS"/>
          <w:b w:val="0"/>
        </w:rPr>
        <w:t>If security researchers discover vulnerabilities, they shall cease any further expansion of impact and report the issue through official customer service or security channels. Vulnerabilities reported in good faith and not misused will be prioritized for handling according to the established vulnerability remediation process.</w:t>
      </w:r>
    </w:p>
    <w:p>
      <w:pPr>
        <w:pStyle w:val="Heading1"/>
        <w:keepLines w:val="0"/>
      </w:pPr>
      <w:r>
        <w:rPr>
          <w:rFonts w:ascii="Arial Unicode MS" w:hAnsi="Arial Unicode MS" w:eastAsia="Arial Unicode MS"/>
          <w:b w:val="0"/>
        </w:rPr>
        <w:t>4.13 Recharge, Refund, and Payment Integrity</w:t>
      </w:r>
    </w:p>
    <w:p>
      <w:pPr>
        <w:pStyle w:val="ListBullet"/>
        <w:keepLines w:val="0"/>
      </w:pPr>
      <w:r>
        <w:rPr>
          <w:rFonts w:ascii="Arial Unicode MS" w:hAnsi="Arial Unicode MS" w:eastAsia="Arial Unicode MS"/>
          <w:b w:val="0"/>
        </w:rPr>
        <w:t>Prohibits the use of stolen payment methods, forged payment instruments, malicious non-payment, duplicate refunds, or any other means to unethically reverse funds after consumption of virtual content.</w:t>
      </w:r>
    </w:p>
    <w:p>
      <w:pPr>
        <w:pStyle w:val="ListBullet"/>
        <w:keepLines w:val="0"/>
      </w:pPr>
      <w:r>
        <w:rPr>
          <w:rFonts w:ascii="Arial Unicode MS" w:hAnsi="Arial Unicode MS" w:eastAsia="Arial Unicode MS"/>
          <w:b w:val="0"/>
        </w:rPr>
        <w:t>Refunds resulting from normal payment platform disputes, accidental deductions, legal rights of minors, or legitimate refund requests do not automatically constitute violations; the operator will handle such cases based on payment records and applicable laws.</w:t>
      </w:r>
    </w:p>
    <w:p>
      <w:pPr>
        <w:pStyle w:val="ListBullet"/>
        <w:keepLines w:val="0"/>
      </w:pPr>
      <w:r>
        <w:rPr>
          <w:rFonts w:ascii="Arial Unicode MS" w:hAnsi="Arial Unicode MS" w:eastAsia="Arial Unicode MS"/>
          <w:b w:val="0"/>
        </w:rPr>
        <w:t>If a refund results in the loss of payment basis for already issued virtual assets, the operator may freeze or reclaim the corresponding virtual items and reverse relevant values or transactions.</w:t>
      </w:r>
    </w:p>
    <w:p>
      <w:pPr>
        <w:pStyle w:val="Heading1"/>
        <w:keepLines w:val="0"/>
      </w:pPr>
      <w:r>
        <w:rPr>
          <w:rFonts w:ascii="Arial Unicode MS" w:hAnsi="Arial Unicode MS" w:eastAsia="Arial Unicode MS"/>
          <w:b w:val="0"/>
        </w:rPr>
        <w:t>4.14 Organized Black Market Activities and Evasion of Penalties</w:t>
      </w:r>
    </w:p>
    <w:p>
      <w:pPr>
        <w:pStyle w:val="ListBullet"/>
        <w:keepLines w:val="0"/>
      </w:pPr>
      <w:r>
        <w:rPr>
          <w:rFonts w:ascii="Arial Unicode MS" w:hAnsi="Arial Unicode MS" w:eastAsia="Arial Unicode MS"/>
          <w:b w:val="0"/>
        </w:rPr>
        <w:t>Any organization or participation in a group or studio engaging in activities such as account hacking, cheating software, copying items, abnormal mining, fraud, unauthorized trading, bulk account creation, or malicious refund requests may be subject to severe penalties.</w:t>
      </w:r>
    </w:p>
    <w:p>
      <w:pPr>
        <w:pStyle w:val="ListBullet"/>
        <w:keepLines w:val="0"/>
      </w:pPr>
      <w:r>
        <w:rPr>
          <w:rFonts w:ascii="Arial Unicode MS" w:hAnsi="Arial Unicode MS" w:eastAsia="Arial Unicode MS"/>
          <w:b w:val="0"/>
        </w:rPr>
        <w:t>The use of associated accounts, clans, warehouses, email, gifting, or transaction chains to transfer illicit gains does not exempt the operator from tracing and handling the violation.</w:t>
      </w:r>
    </w:p>
    <w:p>
      <w:pPr>
        <w:pStyle w:val="ListBullet"/>
        <w:keepLines w:val="0"/>
      </w:pPr>
      <w:r>
        <w:rPr>
          <w:rFonts w:ascii="Arial Unicode MS" w:hAnsi="Arial Unicode MS" w:eastAsia="Arial Unicode MS"/>
          <w:b w:val="0"/>
        </w:rPr>
        <w:t>[P0001] Any account, character, name, device, or asset held on behalf of another individual shall be subject to penalties if such actions are taken to evade enforcement, and such penalties may be extended to related accounts, characters, or assets, provided that the association is established on the basis of credible evidence.</w:t>
      </w:r>
    </w:p>
    <w:p>
      <w:pPr>
        <w:pStyle w:val="Heading1"/>
        <w:keepLines w:val="0"/>
      </w:pPr>
      <w:r>
        <w:rPr>
          <w:rFonts w:ascii="Arial Unicode MS" w:hAnsi="Arial Unicode MS" w:eastAsia="Arial Unicode MS"/>
          <w:b w:val="0"/>
        </w:rPr>
        <w:t>Section Five: Penalties</w:t>
      </w:r>
    </w:p>
    <w:p>
      <w:pPr>
        <w:keepLines w:val="0"/>
      </w:pPr>
      <w:r>
        <w:rPr>
          <w:rFonts w:ascii="Arial Unicode MS" w:hAnsi="Arial Unicode MS" w:eastAsia="Arial Unicode MS"/>
          <w:b w:val="0"/>
        </w:rPr>
        <w:t>The operator may, at its discretion, independently or in combination, apply the following measures based on the nature and severity of the behavior. The sequence listed does not imply a mandatory step-by-step escalation, nor does it indicate that all measures must be applied in every case of violation.</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Penalties</w:t>
            </w:r>
          </w:p>
        </w:tc>
        <w:tc>
          <w:tcPr>
            <w:tcW w:type="dxa" w:w="4873"/>
            <w:vAlign w:val="center"/>
            <w:shd w:fill="DCE8F7"/>
          </w:tcPr>
          <w:p>
            <w:pPr>
              <w:spacing w:after="40"/>
            </w:pPr>
            <w:r>
              <w:rPr>
                <w:rFonts w:ascii="Arial Unicode MS" w:hAnsi="Arial Unicode MS" w:eastAsia="Arial Unicode MS"/>
                <w:b/>
                <w:sz w:val="17"/>
              </w:rPr>
              <w:t>Meaning</w:t>
            </w:r>
          </w:p>
        </w:tc>
      </w:tr>
      <w:tr>
        <w:tc>
          <w:tcPr>
            <w:tcW w:type="dxa" w:w="4873"/>
            <w:vAlign w:val="center"/>
          </w:tcPr>
          <w:p>
            <w:pPr>
              <w:spacing w:after="40"/>
            </w:pPr>
            <w:r>
              <w:rPr>
                <w:rFonts w:ascii="Arial Unicode MS" w:hAnsi="Arial Unicode MS" w:eastAsia="Arial Unicode MS"/>
                <w:sz w:val="17"/>
              </w:rPr>
              <w:t>Warning</w:t>
            </w:r>
          </w:p>
        </w:tc>
        <w:tc>
          <w:tcPr>
            <w:tcW w:type="dxa" w:w="4873"/>
            <w:vAlign w:val="center"/>
          </w:tcPr>
          <w:p>
            <w:pPr>
              <w:spacing w:after="40"/>
            </w:pPr>
            <w:r>
              <w:rPr>
                <w:rFonts w:ascii="Arial Unicode MS" w:hAnsi="Arial Unicode MS" w:eastAsia="Arial Unicode MS"/>
                <w:sz w:val="17"/>
              </w:rPr>
              <w:t>Notify players of violation facts through in-game, official website, email, or customer service channels, request immediate cessation of such actions, and inform of potential consequences.</w:t>
            </w:r>
          </w:p>
        </w:tc>
      </w:tr>
      <w:tr>
        <w:tc>
          <w:tcPr>
            <w:tcW w:type="dxa" w:w="4873"/>
            <w:vAlign w:val="center"/>
          </w:tcPr>
          <w:p>
            <w:pPr>
              <w:spacing w:after="40"/>
            </w:pPr>
            <w:r>
              <w:rPr>
                <w:rFonts w:ascii="Arial Unicode MS" w:hAnsi="Arial Unicode MS" w:eastAsia="Arial Unicode MS"/>
                <w:sz w:val="17"/>
              </w:rPr>
              <w:t>Forced Offline</w:t>
            </w:r>
          </w:p>
        </w:tc>
        <w:tc>
          <w:tcPr>
            <w:tcW w:type="dxa" w:w="4873"/>
            <w:vAlign w:val="center"/>
          </w:tcPr>
          <w:p>
            <w:pPr>
              <w:spacing w:after="40"/>
            </w:pPr>
            <w:r>
              <w:rPr>
                <w:rFonts w:ascii="Arial Unicode MS" w:hAnsi="Arial Unicode MS" w:eastAsia="Arial Unicode MS"/>
                <w:sz w:val="17"/>
              </w:rPr>
              <w:t>Immediately terminate the current game session to halt ongoing violations, protect account security, or facilitate investigation.</w:t>
            </w:r>
          </w:p>
        </w:tc>
      </w:tr>
      <w:tr>
        <w:tc>
          <w:tcPr>
            <w:tcW w:type="dxa" w:w="4873"/>
            <w:vAlign w:val="center"/>
          </w:tcPr>
          <w:p>
            <w:pPr>
              <w:spacing w:after="40"/>
            </w:pPr>
            <w:r>
              <w:rPr>
                <w:rFonts w:ascii="Arial Unicode MS" w:hAnsi="Arial Unicode MS" w:eastAsia="Arial Unicode MS"/>
                <w:sz w:val="17"/>
              </w:rPr>
              <w:t>Silence Ban</w:t>
            </w:r>
          </w:p>
        </w:tc>
        <w:tc>
          <w:tcPr>
            <w:tcW w:type="dxa" w:w="4873"/>
            <w:vAlign w:val="center"/>
          </w:tcPr>
          <w:p>
            <w:pPr>
              <w:spacing w:after="40"/>
            </w:pPr>
            <w:r>
              <w:rPr>
                <w:rFonts w:ascii="Arial Unicode MS" w:hAnsi="Arial Unicode MS" w:eastAsia="Arial Unicode MS"/>
                <w:sz w:val="17"/>
              </w:rPr>
              <w:t xml:space="preserve">Restrict communication functions in the world, nearby areas, teams, clans, private messages, forum comments, or other channels, with specific scope and duration as notified.  </w:t>
              <w:br/>
              <w:br/>
              <w:t xml:space="preserve">For official inquiries, please contact: @dawnbloom.net  </w:t>
              <w:br/>
              <w:t>Powered by SHANGHAI LUMIREALM CREATIVE MEDIA CO., LTD.</w:t>
            </w:r>
          </w:p>
        </w:tc>
      </w:tr>
      <w:tr>
        <w:tc>
          <w:tcPr>
            <w:tcW w:type="dxa" w:w="4873"/>
            <w:vAlign w:val="center"/>
          </w:tcPr>
          <w:p>
            <w:pPr>
              <w:spacing w:after="40"/>
            </w:pPr>
            <w:r>
              <w:rPr>
                <w:rFonts w:ascii="Arial Unicode MS" w:hAnsi="Arial Unicode MS" w:eastAsia="Arial Unicode MS"/>
                <w:sz w:val="17"/>
              </w:rPr>
              <w:t>Temporary Isolation (Prison)</w:t>
            </w:r>
          </w:p>
        </w:tc>
        <w:tc>
          <w:tcPr>
            <w:tcW w:type="dxa" w:w="4873"/>
            <w:vAlign w:val="center"/>
          </w:tcPr>
          <w:p>
            <w:pPr>
              <w:spacing w:after="40"/>
            </w:pPr>
            <w:r>
              <w:rPr>
                <w:rFonts w:ascii="Arial Unicode MS" w:hAnsi="Arial Unicode MS" w:eastAsia="Arial Unicode MS"/>
                <w:sz w:val="17"/>
              </w:rPr>
              <w:t>Temporarily transfer the character to an isolation zone and may simultaneously restrict functions such as combat, group activities, trading, item gifting, mail transfers, and clan events.</w:t>
            </w:r>
          </w:p>
        </w:tc>
      </w:tr>
      <w:tr>
        <w:tc>
          <w:tcPr>
            <w:tcW w:type="dxa" w:w="4873"/>
            <w:vAlign w:val="center"/>
          </w:tcPr>
          <w:p>
            <w:pPr>
              <w:spacing w:after="40"/>
            </w:pPr>
            <w:r>
              <w:rPr>
                <w:rFonts w:ascii="Arial Unicode MS" w:hAnsi="Arial Unicode MS" w:eastAsia="Arial Unicode MS"/>
                <w:sz w:val="17"/>
              </w:rPr>
              <w:t>Permanent Isolation (Prison)</w:t>
            </w:r>
          </w:p>
        </w:tc>
        <w:tc>
          <w:tcPr>
            <w:tcW w:type="dxa" w:w="4873"/>
            <w:vAlign w:val="center"/>
          </w:tcPr>
          <w:p>
            <w:pPr>
              <w:spacing w:after="40"/>
            </w:pPr>
            <w:r>
              <w:rPr>
                <w:rFonts w:ascii="Arial Unicode MS" w:hAnsi="Arial Unicode MS" w:eastAsia="Arial Unicode MS"/>
                <w:sz w:val="17"/>
              </w:rPr>
              <w:t>This is the highest level of in-game penalties. The character will be placed in long-term or permanent isolation, losing access to normal game worlds and primary gameplay features, while retaining essential access to login, notifications, customer service, and appeal channels.</w:t>
            </w:r>
          </w:p>
        </w:tc>
      </w:tr>
      <w:tr>
        <w:tc>
          <w:tcPr>
            <w:tcW w:type="dxa" w:w="4873"/>
            <w:vAlign w:val="center"/>
          </w:tcPr>
          <w:p>
            <w:pPr>
              <w:spacing w:after="40"/>
            </w:pPr>
            <w:r>
              <w:rPr>
                <w:rFonts w:ascii="Arial Unicode MS" w:hAnsi="Arial Unicode MS" w:eastAsia="Arial Unicode MS"/>
                <w:sz w:val="17"/>
              </w:rPr>
              <w:t>Freeze of In-Game Virtual Items</w:t>
            </w:r>
          </w:p>
        </w:tc>
        <w:tc>
          <w:tcPr>
            <w:tcW w:type="dxa" w:w="4873"/>
            <w:vAlign w:val="center"/>
          </w:tcPr>
          <w:p>
            <w:pPr>
              <w:spacing w:after="40"/>
            </w:pPr>
            <w:r>
              <w:rPr>
                <w:rFonts w:ascii="Arial Unicode MS" w:hAnsi="Arial Unicode MS" w:eastAsia="Arial Unicode MS"/>
                <w:sz w:val="17"/>
              </w:rPr>
              <w:t>Restrict the use and circulation of specific virtual items, currencies, or assets to prevent the further spread of abnormal assets.</w:t>
            </w:r>
          </w:p>
        </w:tc>
      </w:tr>
      <w:tr>
        <w:tc>
          <w:tcPr>
            <w:tcW w:type="dxa" w:w="4873"/>
            <w:vAlign w:val="center"/>
          </w:tcPr>
          <w:p>
            <w:pPr>
              <w:spacing w:after="40"/>
            </w:pPr>
            <w:r>
              <w:rPr>
                <w:rFonts w:ascii="Arial Unicode MS" w:hAnsi="Arial Unicode MS" w:eastAsia="Arial Unicode MS"/>
                <w:sz w:val="17"/>
              </w:rPr>
              <w:t>Reclamation of In-Game Virtual Items</w:t>
            </w:r>
          </w:p>
        </w:tc>
        <w:tc>
          <w:tcPr>
            <w:tcW w:type="dxa" w:w="4873"/>
            <w:vAlign w:val="center"/>
          </w:tcPr>
          <w:p>
            <w:pPr>
              <w:spacing w:after="40"/>
            </w:pPr>
            <w:r>
              <w:rPr>
                <w:rFonts w:ascii="Arial Unicode MS" w:hAnsi="Arial Unicode MS" w:eastAsia="Arial Unicode MS"/>
                <w:sz w:val="17"/>
              </w:rPr>
              <w:t>Remove illicitly obtained items, stolen items, duplicated items, abnormal assets, or any direct revenue derived from them.</w:t>
            </w:r>
          </w:p>
        </w:tc>
      </w:tr>
      <w:tr>
        <w:tc>
          <w:tcPr>
            <w:tcW w:type="dxa" w:w="4873"/>
            <w:vAlign w:val="center"/>
          </w:tcPr>
          <w:p>
            <w:pPr>
              <w:spacing w:after="40"/>
            </w:pPr>
            <w:r>
              <w:rPr>
                <w:rFonts w:ascii="Arial Unicode MS" w:hAnsi="Arial Unicode MS" w:eastAsia="Arial Unicode MS"/>
                <w:sz w:val="17"/>
              </w:rPr>
              <w:t>Negative Value Deduction</w:t>
            </w:r>
          </w:p>
        </w:tc>
        <w:tc>
          <w:tcPr>
            <w:tcW w:type="dxa" w:w="4873"/>
            <w:vAlign w:val="center"/>
          </w:tcPr>
          <w:p>
            <w:pPr>
              <w:spacing w:after="40"/>
            </w:pPr>
            <w:r>
              <w:rPr>
                <w:rFonts w:ascii="Arial Unicode MS" w:hAnsi="Arial Unicode MS" w:eastAsia="Arial Unicode MS"/>
                <w:sz w:val="17"/>
              </w:rPr>
              <w:t>Reverse or deduct any experience, gold, magic coins, reputation, points, attribute gains, or ranking benefits obtained through violation.</w:t>
            </w:r>
          </w:p>
        </w:tc>
      </w:tr>
      <w:tr>
        <w:tc>
          <w:tcPr>
            <w:tcW w:type="dxa" w:w="4873"/>
            <w:vAlign w:val="center"/>
          </w:tcPr>
          <w:p>
            <w:pPr>
              <w:spacing w:after="40"/>
            </w:pPr>
            <w:r>
              <w:rPr>
                <w:rFonts w:ascii="Arial Unicode MS" w:hAnsi="Arial Unicode MS" w:eastAsia="Arial Unicode MS"/>
                <w:sz w:val="17"/>
              </w:rPr>
              <w:t>Transaction Restrictions</w:t>
            </w:r>
          </w:p>
        </w:tc>
        <w:tc>
          <w:tcPr>
            <w:tcW w:type="dxa" w:w="4873"/>
            <w:vAlign w:val="center"/>
          </w:tcPr>
          <w:p>
            <w:pPr>
              <w:spacing w:after="40"/>
            </w:pPr>
            <w:r>
              <w:rPr>
                <w:rFonts w:ascii="Arial Unicode MS" w:hAnsi="Arial Unicode MS" w:eastAsia="Arial Unicode MS"/>
                <w:sz w:val="17"/>
              </w:rPr>
              <w:t>Restrict one or more of the following transaction functions: direct trading, gifting, listing for sale/buying in the shop, attaching assets via mail, or consignment.</w:t>
            </w:r>
          </w:p>
        </w:tc>
      </w:tr>
      <w:tr>
        <w:tc>
          <w:tcPr>
            <w:tcW w:type="dxa" w:w="4873"/>
            <w:vAlign w:val="center"/>
          </w:tcPr>
          <w:p>
            <w:pPr>
              <w:spacing w:after="40"/>
            </w:pPr>
            <w:r>
              <w:rPr>
                <w:rFonts w:ascii="Arial Unicode MS" w:hAnsi="Arial Unicode MS" w:eastAsia="Arial Unicode MS"/>
                <w:sz w:val="17"/>
              </w:rPr>
              <w:t>Modify player name</w:t>
            </w:r>
          </w:p>
        </w:tc>
        <w:tc>
          <w:tcPr>
            <w:tcW w:type="dxa" w:w="4873"/>
            <w:vAlign w:val="center"/>
          </w:tcPr>
          <w:p>
            <w:pPr>
              <w:spacing w:after="40"/>
            </w:pPr>
            <w:r>
              <w:rPr>
                <w:rFonts w:ascii="Arial Unicode MS" w:hAnsi="Arial Unicode MS" w:eastAsia="Arial Unicode MS"/>
                <w:sz w:val="17"/>
              </w:rPr>
              <w:t>Forcefully modify player names that are deemed inappropriate, fraudulent, or misleading.</w:t>
            </w:r>
          </w:p>
        </w:tc>
      </w:tr>
      <w:tr>
        <w:tc>
          <w:tcPr>
            <w:tcW w:type="dxa" w:w="4873"/>
            <w:vAlign w:val="center"/>
          </w:tcPr>
          <w:p>
            <w:pPr>
              <w:spacing w:after="40"/>
            </w:pPr>
            <w:r>
              <w:rPr>
                <w:rFonts w:ascii="Arial Unicode MS" w:hAnsi="Arial Unicode MS" w:eastAsia="Arial Unicode MS"/>
                <w:sz w:val="17"/>
              </w:rPr>
              <w:t>Modify clan name</w:t>
            </w:r>
          </w:p>
        </w:tc>
        <w:tc>
          <w:tcPr>
            <w:tcW w:type="dxa" w:w="4873"/>
            <w:vAlign w:val="center"/>
          </w:tcPr>
          <w:p>
            <w:pPr>
              <w:spacing w:after="40"/>
            </w:pPr>
            <w:r>
              <w:rPr>
                <w:rFonts w:ascii="Arial Unicode MS" w:hAnsi="Arial Unicode MS" w:eastAsia="Arial Unicode MS"/>
                <w:sz w:val="17"/>
              </w:rPr>
              <w:t>Forcefully modify clan names that are found to be in violation or causing confusion.</w:t>
            </w:r>
          </w:p>
        </w:tc>
      </w:tr>
      <w:tr>
        <w:tc>
          <w:tcPr>
            <w:tcW w:type="dxa" w:w="4873"/>
            <w:vAlign w:val="center"/>
          </w:tcPr>
          <w:p>
            <w:pPr>
              <w:spacing w:after="40"/>
            </w:pPr>
            <w:r>
              <w:rPr>
                <w:rFonts w:ascii="Arial Unicode MS" w:hAnsi="Arial Unicode MS" w:eastAsia="Arial Unicode MS"/>
                <w:sz w:val="17"/>
              </w:rPr>
              <w:t>Dissolve clan</w:t>
            </w:r>
          </w:p>
        </w:tc>
        <w:tc>
          <w:tcPr>
            <w:tcW w:type="dxa" w:w="4873"/>
            <w:vAlign w:val="center"/>
          </w:tcPr>
          <w:p>
            <w:pPr>
              <w:spacing w:after="40"/>
            </w:pPr>
            <w:r>
              <w:rPr>
                <w:rFonts w:ascii="Arial Unicode MS" w:hAnsi="Arial Unicode MS" w:eastAsia="Arial Unicode MS"/>
                <w:sz w:val="17"/>
              </w:rPr>
              <w:t>Dissolve clans that have engaged in prolonged, organized, or primarily malicious violations.</w:t>
            </w:r>
          </w:p>
        </w:tc>
      </w:tr>
      <w:tr>
        <w:tc>
          <w:tcPr>
            <w:tcW w:type="dxa" w:w="4873"/>
            <w:vAlign w:val="center"/>
          </w:tcPr>
          <w:p>
            <w:pPr>
              <w:spacing w:after="40"/>
            </w:pPr>
            <w:r>
              <w:rPr>
                <w:rFonts w:ascii="Arial Unicode MS" w:hAnsi="Arial Unicode MS" w:eastAsia="Arial Unicode MS"/>
                <w:sz w:val="17"/>
              </w:rPr>
              <w:t>Delete forum post</w:t>
            </w:r>
          </w:p>
        </w:tc>
        <w:tc>
          <w:tcPr>
            <w:tcW w:type="dxa" w:w="4873"/>
            <w:vAlign w:val="center"/>
          </w:tcPr>
          <w:p>
            <w:pPr>
              <w:spacing w:after="40"/>
            </w:pPr>
            <w:r>
              <w:rPr>
                <w:rFonts w:ascii="Arial Unicode MS" w:hAnsi="Arial Unicode MS" w:eastAsia="Arial Unicode MS"/>
                <w:sz w:val="17"/>
              </w:rPr>
              <w:t>Delete or hideoffending  topics, comments, attachments, or links in the official website/forum/official community.</w:t>
            </w:r>
          </w:p>
        </w:tc>
      </w:tr>
      <w:tr>
        <w:tc>
          <w:tcPr>
            <w:tcW w:type="dxa" w:w="4873"/>
            <w:vAlign w:val="center"/>
          </w:tcPr>
          <w:p>
            <w:pPr>
              <w:spacing w:after="40"/>
            </w:pPr>
            <w:r>
              <w:rPr>
                <w:rFonts w:ascii="Arial Unicode MS" w:hAnsi="Arial Unicode MS" w:eastAsia="Arial Unicode MS"/>
                <w:sz w:val="17"/>
              </w:rPr>
              <w:t>Archive Deletion</w:t>
            </w:r>
          </w:p>
        </w:tc>
        <w:tc>
          <w:tcPr>
            <w:tcW w:type="dxa" w:w="4873"/>
            <w:vAlign w:val="center"/>
          </w:tcPr>
          <w:p>
            <w:pPr>
              <w:spacing w:after="40"/>
            </w:pPr>
            <w:r>
              <w:rPr>
                <w:rFonts w:ascii="Arial Unicode MS" w:hAnsi="Arial Unicode MS" w:eastAsia="Arial Unicode MS"/>
                <w:sz w:val="17"/>
              </w:rPr>
              <w:t>The removal or concealment of individual, topic, or public display records in the official website/forum/official community does not constitute the deletion of the game account.</w:t>
            </w:r>
          </w:p>
        </w:tc>
      </w:tr>
      <w:tr>
        <w:tc>
          <w:tcPr>
            <w:tcW w:type="dxa" w:w="4873"/>
            <w:vAlign w:val="center"/>
          </w:tcPr>
          <w:p>
            <w:pPr>
              <w:spacing w:after="40"/>
            </w:pPr>
            <w:r>
              <w:rPr>
                <w:rFonts w:ascii="Arial Unicode MS" w:hAnsi="Arial Unicode MS" w:eastAsia="Arial Unicode MS"/>
                <w:sz w:val="17"/>
              </w:rPr>
              <w:t>Assume legal responsibility</w:t>
            </w:r>
          </w:p>
        </w:tc>
        <w:tc>
          <w:tcPr>
            <w:tcW w:type="dxa" w:w="4873"/>
            <w:vAlign w:val="center"/>
          </w:tcPr>
          <w:p>
            <w:pPr>
              <w:spacing w:after="40"/>
            </w:pPr>
            <w:r>
              <w:rPr>
                <w:rFonts w:ascii="Arial Unicode MS" w:hAnsi="Arial Unicode MS" w:eastAsia="Arial Unicode MS"/>
                <w:sz w:val="17"/>
              </w:rPr>
              <w:t>When actions are suspected of violating laws, infringing rights, or causing real-world harm, the operator may, in accordance with the law, retain evidence, suspend relevant services, report to competent authorities, or cooperate with investigations; the involved party shall bear corresponding civil, administrative, or criminal liability as required by law.</w:t>
            </w:r>
          </w:p>
        </w:tc>
      </w:tr>
    </w:tbl>
    <w:p>
      <w:pPr>
        <w:spacing w:after="40"/>
      </w:pP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Regarding the "no account suspension mechanism"</w:t>
              <w:br/>
              <w:t>The DAWNBLOOM Terms do not include "permanent account suspension" as a penalty measure. If a user reaches the highest penalty level, the principle shall be "permanent isolation (prison) + necessary restrictions on assets/trading/social functions." However, if legal requirements, regulatory directives, payment platform or distribution platform rules, or orders from courts or administrative authorities mandate service cessation, the operator shall comply in accordance with the law.</w:t>
            </w:r>
          </w:p>
        </w:tc>
      </w:tr>
    </w:tbl>
    <w:p>
      <w:pPr>
        <w:spacing w:after="40"/>
      </w:pPr>
    </w:p>
    <w:p>
      <w:pPr>
        <w:pStyle w:val="Heading1"/>
        <w:keepLines w:val="0"/>
      </w:pPr>
      <w:r>
        <w:rPr>
          <w:rFonts w:ascii="Arial Unicode MS" w:hAnsi="Arial Unicode MS" w:eastAsia="Arial Unicode MS"/>
          <w:b w:val="0"/>
        </w:rPr>
        <w:t>Section Six: Types of Violations and Common Penalty Conditions</w:t>
      </w:r>
    </w:p>
    <w:p>
      <w:pPr>
        <w:keepLines w:val="0"/>
      </w:pPr>
      <w:r>
        <w:rPr>
          <w:rFonts w:ascii="Arial Unicode MS" w:hAnsi="Arial Unicode MS" w:eastAsia="Arial Unicode MS"/>
          <w:b w:val="0"/>
        </w:rPr>
        <w:t>The table below illustrates common handling directions and is not a mechanically fixed sentencing guide. The operator will comprehensively assess the case based on evidence, impact, profit, subjective intent, recidivism, and cooperation level, and may impose cumulative penalties if necessary.</w:t>
      </w:r>
    </w:p>
    <w:tbl>
      <w:tblPr>
        <w:tblStyle w:val="TableGrid"/>
        <w:tblW w:type="auto" w:w="0"/>
        <w:tblLayout w:type="autofit"/>
        <w:tblLook w:firstColumn="1" w:firstRow="1" w:lastColumn="0" w:lastRow="0" w:noHBand="0" w:noVBand="1" w:val="04A0"/>
      </w:tblPr>
      <w:tblGrid>
        <w:gridCol w:w="3249"/>
        <w:gridCol w:w="3249"/>
        <w:gridCol w:w="3249"/>
      </w:tblGrid>
      <w:tr>
        <w:tc>
          <w:tcPr>
            <w:tcW w:type="dxa" w:w="3249"/>
            <w:vAlign w:val="center"/>
            <w:shd w:fill="DCE8F7"/>
          </w:tcPr>
          <w:p>
            <w:pPr>
              <w:spacing w:after="40"/>
            </w:pPr>
            <w:r>
              <w:rPr>
                <w:rFonts w:ascii="Arial Unicode MS" w:hAnsi="Arial Unicode MS" w:eastAsia="Arial Unicode MS"/>
                <w:b/>
                <w:sz w:val="17"/>
              </w:rPr>
              <w:t>Types of violations</w:t>
            </w:r>
          </w:p>
        </w:tc>
        <w:tc>
          <w:tcPr>
            <w:tcW w:type="dxa" w:w="3249"/>
            <w:vAlign w:val="center"/>
            <w:shd w:fill="DCE8F7"/>
          </w:tcPr>
          <w:p>
            <w:pPr>
              <w:spacing w:after="40"/>
            </w:pPr>
            <w:r>
              <w:rPr>
                <w:rFonts w:ascii="Arial Unicode MS" w:hAnsi="Arial Unicode MS" w:eastAsia="Arial Unicode MS"/>
                <w:b/>
                <w:sz w:val="17"/>
              </w:rPr>
              <w:t>Common handling procedures</w:t>
            </w:r>
          </w:p>
        </w:tc>
        <w:tc>
          <w:tcPr>
            <w:tcW w:type="dxa" w:w="3249"/>
            <w:vAlign w:val="center"/>
            <w:shd w:fill="DCE8F7"/>
          </w:tcPr>
          <w:p>
            <w:pPr>
              <w:spacing w:after="40"/>
            </w:pPr>
            <w:r>
              <w:rPr>
                <w:rFonts w:ascii="Arial Unicode MS" w:hAnsi="Arial Unicode MS" w:eastAsia="Arial Unicode MS"/>
                <w:b/>
                <w:sz w:val="17"/>
              </w:rPr>
              <w:t>Remarks on aggravation or special circumstances</w:t>
            </w:r>
          </w:p>
        </w:tc>
      </w:tr>
      <w:tr>
        <w:tc>
          <w:tcPr>
            <w:tcW w:type="dxa" w:w="3249"/>
            <w:vAlign w:val="center"/>
          </w:tcPr>
          <w:p>
            <w:pPr>
              <w:spacing w:after="40"/>
            </w:pPr>
            <w:r>
              <w:rPr>
                <w:rFonts w:ascii="Arial Unicode MS" w:hAnsi="Arial Unicode MS" w:eastAsia="Arial Unicode MS"/>
                <w:sz w:val="17"/>
              </w:rPr>
              <w:t>Light-level spamming, occasional inappropriate remarks, minor harassment</w:t>
            </w:r>
          </w:p>
        </w:tc>
        <w:tc>
          <w:tcPr>
            <w:tcW w:type="dxa" w:w="3249"/>
            <w:vAlign w:val="center"/>
          </w:tcPr>
          <w:p>
            <w:pPr>
              <w:spacing w:after="40"/>
            </w:pPr>
            <w:r>
              <w:rPr>
                <w:rFonts w:ascii="Arial Unicode MS" w:hAnsi="Arial Unicode MS" w:eastAsia="Arial Unicode MS"/>
                <w:sz w:val="17"/>
              </w:rPr>
              <w:t>Warning; temporary silence; forced offline if necessary</w:t>
            </w:r>
          </w:p>
        </w:tc>
        <w:tc>
          <w:tcPr>
            <w:tcW w:type="dxa" w:w="3249"/>
            <w:vAlign w:val="center"/>
          </w:tcPr>
          <w:p>
            <w:pPr>
              <w:spacing w:after="40"/>
            </w:pPr>
            <w:r>
              <w:rPr>
                <w:rFonts w:ascii="Arial Unicode MS" w:hAnsi="Arial Unicode MS" w:eastAsia="Arial Unicode MS"/>
                <w:sz w:val="17"/>
              </w:rPr>
              <w:t>If the behavior continues after repeated reminders, involves long-term harassment of specific players, or circumvents silence restrictions, penalties may be escalated.</w:t>
            </w:r>
          </w:p>
        </w:tc>
      </w:tr>
      <w:tr>
        <w:tc>
          <w:tcPr>
            <w:tcW w:type="dxa" w:w="3249"/>
            <w:vAlign w:val="center"/>
          </w:tcPr>
          <w:p>
            <w:pPr>
              <w:spacing w:after="40"/>
            </w:pPr>
            <w:r>
              <w:rPr>
                <w:rFonts w:ascii="Arial Unicode MS" w:hAnsi="Arial Unicode MS" w:eastAsia="Arial Unicode MS"/>
                <w:sz w:val="17"/>
              </w:rPr>
              <w:t>Impersonating official personnel, customer service, or GM, without causing financial loss</w:t>
            </w:r>
          </w:p>
        </w:tc>
        <w:tc>
          <w:tcPr>
            <w:tcW w:type="dxa" w:w="3249"/>
            <w:vAlign w:val="center"/>
          </w:tcPr>
          <w:p>
            <w:pPr>
              <w:spacing w:after="40"/>
            </w:pPr>
            <w:r>
              <w:rPr>
                <w:rFonts w:ascii="Arial Unicode MS" w:hAnsi="Arial Unicode MS" w:eastAsia="Arial Unicode MS"/>
                <w:sz w:val="17"/>
              </w:rPr>
              <w:t>Warning; silence; forced offline; temporary isolation</w:t>
            </w:r>
          </w:p>
        </w:tc>
        <w:tc>
          <w:tcPr>
            <w:tcW w:type="dxa" w:w="3249"/>
            <w:vAlign w:val="center"/>
          </w:tcPr>
          <w:p>
            <w:pPr>
              <w:spacing w:after="40"/>
            </w:pPr>
            <w:r>
              <w:rPr>
                <w:rFonts w:ascii="Arial Unicode MS" w:hAnsi="Arial Unicode MS" w:eastAsia="Arial Unicode MS"/>
                <w:sz w:val="17"/>
              </w:rPr>
              <w:t>If used to obtain accounts, verification codes, virtual items, or real-world assets, such conduct shall be treated as fraud and punished accordingly.</w:t>
            </w:r>
          </w:p>
        </w:tc>
      </w:tr>
      <w:tr>
        <w:tc>
          <w:tcPr>
            <w:tcW w:type="dxa" w:w="3249"/>
            <w:vAlign w:val="center"/>
          </w:tcPr>
          <w:p>
            <w:pPr>
              <w:spacing w:after="40"/>
            </w:pPr>
            <w:r>
              <w:rPr>
                <w:rFonts w:ascii="Arial Unicode MS" w:hAnsi="Arial Unicode MS" w:eastAsia="Arial Unicode MS"/>
                <w:sz w:val="17"/>
              </w:rPr>
              <w:t>Fraud, impersonation of friends, false transactions, malicious manipulation</w:t>
            </w:r>
          </w:p>
        </w:tc>
        <w:tc>
          <w:tcPr>
            <w:tcW w:type="dxa" w:w="3249"/>
            <w:vAlign w:val="center"/>
          </w:tcPr>
          <w:p>
            <w:pPr>
              <w:spacing w:after="40"/>
            </w:pPr>
            <w:r>
              <w:rPr>
                <w:rFonts w:ascii="Arial Unicode MS" w:hAnsi="Arial Unicode MS" w:eastAsia="Arial Unicode MS"/>
                <w:sz w:val="17"/>
              </w:rPr>
              <w:t>Retrieve virtual items; deduct values; restrict transactions; temporarily isolate; in severe cases, permanently isolate</w:t>
            </w:r>
          </w:p>
        </w:tc>
        <w:tc>
          <w:tcPr>
            <w:tcW w:type="dxa" w:w="3249"/>
            <w:vAlign w:val="center"/>
          </w:tcPr>
          <w:p>
            <w:pPr>
              <w:spacing w:after="40"/>
            </w:pPr>
            <w:r>
              <w:rPr>
                <w:rFonts w:ascii="Arial Unicode MS" w:hAnsi="Arial Unicode MS" w:eastAsia="Arial Unicode MS"/>
                <w:sz w:val="17"/>
              </w:rPr>
              <w:t>May restore or rollback traceable transactions; where real-world assets are involved or illegal activities occur, legal responsibility will be pursued.</w:t>
            </w:r>
          </w:p>
        </w:tc>
      </w:tr>
      <w:tr>
        <w:tc>
          <w:tcPr>
            <w:tcW w:type="dxa" w:w="3249"/>
            <w:vAlign w:val="center"/>
          </w:tcPr>
          <w:p>
            <w:pPr>
              <w:spacing w:after="40"/>
            </w:pPr>
            <w:r>
              <w:rPr>
                <w:rFonts w:ascii="Arial Unicode MS" w:hAnsi="Arial Unicode MS" w:eastAsia="Arial Unicode MS"/>
                <w:sz w:val="17"/>
              </w:rPr>
              <w:t>Cheating tools, cheating scripts, tampering with the client, malicious automation</w:t>
            </w:r>
          </w:p>
        </w:tc>
        <w:tc>
          <w:tcPr>
            <w:tcW w:type="dxa" w:w="3249"/>
            <w:vAlign w:val="center"/>
          </w:tcPr>
          <w:p>
            <w:pPr>
              <w:spacing w:after="40"/>
            </w:pPr>
            <w:r>
              <w:rPr>
                <w:rFonts w:ascii="Arial Unicode MS" w:hAnsi="Arial Unicode MS" w:eastAsia="Arial Unicode MS"/>
                <w:sz w:val="17"/>
              </w:rPr>
              <w:t>Forced offline; temporary isolation; restricted trading; freezing or confiscation of virtual items; deduction of values</w:t>
            </w:r>
          </w:p>
        </w:tc>
        <w:tc>
          <w:tcPr>
            <w:tcW w:type="dxa" w:w="3249"/>
            <w:vAlign w:val="center"/>
          </w:tcPr>
          <w:p>
            <w:pPr>
              <w:spacing w:after="40"/>
            </w:pPr>
            <w:r>
              <w:rPr>
                <w:rFonts w:ascii="Arial Unicode MS" w:hAnsi="Arial Unicode MS" w:eastAsia="Arial Unicode MS"/>
                <w:sz w:val="17"/>
              </w:rPr>
              <w:t>Organizing, producing, selling, or disseminating cheating tools that cause widespread impact may result in permanent isolation and legal liability will be pursued.</w:t>
            </w:r>
          </w:p>
        </w:tc>
      </w:tr>
      <w:tr>
        <w:tc>
          <w:tcPr>
            <w:tcW w:type="dxa" w:w="3249"/>
            <w:vAlign w:val="center"/>
          </w:tcPr>
          <w:p>
            <w:pPr>
              <w:spacing w:after="40"/>
            </w:pPr>
            <w:r>
              <w:rPr>
                <w:rFonts w:ascii="Arial Unicode MS" w:hAnsi="Arial Unicode MS" w:eastAsia="Arial Unicode MS"/>
                <w:sz w:val="17"/>
              </w:rPr>
              <w:t>Exploiting bugs, copying items, or abnormally harvesting items</w:t>
            </w:r>
          </w:p>
        </w:tc>
        <w:tc>
          <w:tcPr>
            <w:tcW w:type="dxa" w:w="3249"/>
            <w:vAlign w:val="center"/>
          </w:tcPr>
          <w:p>
            <w:pPr>
              <w:spacing w:after="40"/>
            </w:pPr>
            <w:r>
              <w:rPr>
                <w:rFonts w:ascii="Arial Unicode MS" w:hAnsi="Arial Unicode MS" w:eastAsia="Arial Unicode MS"/>
                <w:sz w:val="17"/>
              </w:rPr>
              <w:t>Freeze virtual items; reclaim virtual items; deduct values; restrict trading; temporarily isolate</w:t>
            </w:r>
          </w:p>
        </w:tc>
        <w:tc>
          <w:tcPr>
            <w:tcW w:type="dxa" w:w="3249"/>
            <w:vAlign w:val="center"/>
          </w:tcPr>
          <w:p>
            <w:pPr>
              <w:spacing w:after="40"/>
            </w:pPr>
            <w:r>
              <w:rPr>
                <w:rFonts w:ascii="Arial Unicode MS" w:hAnsi="Arial Unicode MS" w:eastAsia="Arial Unicode MS"/>
                <w:sz w:val="17"/>
              </w:rPr>
              <w:t>For bulk exploitation, concealing abnormal gains, using multiple accounts to distribute risk, spreading methods of exploitation, or reoffending may result in permanent isolation.</w:t>
            </w:r>
          </w:p>
        </w:tc>
      </w:tr>
      <w:tr>
        <w:tc>
          <w:tcPr>
            <w:tcW w:type="dxa" w:w="3249"/>
            <w:vAlign w:val="center"/>
          </w:tcPr>
          <w:p>
            <w:pPr>
              <w:spacing w:after="40"/>
            </w:pPr>
            <w:r>
              <w:rPr>
                <w:rFonts w:ascii="Arial Unicode MS" w:hAnsi="Arial Unicode MS" w:eastAsia="Arial Unicode MS"/>
                <w:sz w:val="17"/>
              </w:rPr>
              <w:t>Acquiring assets from clearly abnormal or illegal sources and assisting in their transfer</w:t>
            </w:r>
          </w:p>
        </w:tc>
        <w:tc>
          <w:tcPr>
            <w:tcW w:type="dxa" w:w="3249"/>
            <w:vAlign w:val="center"/>
          </w:tcPr>
          <w:p>
            <w:pPr>
              <w:spacing w:after="40"/>
            </w:pPr>
            <w:r>
              <w:rPr>
                <w:rFonts w:ascii="Arial Unicode MS" w:hAnsi="Arial Unicode MS" w:eastAsia="Arial Unicode MS"/>
                <w:sz w:val="17"/>
              </w:rPr>
              <w:t>Freeze or confiscate related virtual items; restrict trading; issue warning or temporary isolation</w:t>
            </w:r>
          </w:p>
        </w:tc>
        <w:tc>
          <w:tcPr>
            <w:tcW w:type="dxa" w:w="3249"/>
            <w:vAlign w:val="center"/>
          </w:tcPr>
          <w:p>
            <w:pPr>
              <w:spacing w:after="40"/>
            </w:pPr>
            <w:r>
              <w:rPr>
                <w:rFonts w:ascii="Arial Unicode MS" w:hAnsi="Arial Unicode MS" w:eastAsia="Arial Unicode MS"/>
                <w:sz w:val="17"/>
              </w:rPr>
              <w:t>Whether the user was aware, whether transaction prices were abnormal, whether repeated intermediation occurred, and whether cooperation with investigations will influence the penalty.</w:t>
            </w:r>
          </w:p>
        </w:tc>
      </w:tr>
      <w:tr>
        <w:tc>
          <w:tcPr>
            <w:tcW w:type="dxa" w:w="3249"/>
            <w:vAlign w:val="center"/>
          </w:tcPr>
          <w:p>
            <w:pPr>
              <w:spacing w:after="40"/>
            </w:pPr>
            <w:r>
              <w:rPr>
                <w:rFonts w:ascii="Arial Unicode MS" w:hAnsi="Arial Unicode MS" w:eastAsia="Arial Unicode MS"/>
                <w:sz w:val="17"/>
              </w:rPr>
              <w:t>Malicious refund requests, unauthorized chargebacks, payment fraud</w:t>
            </w:r>
          </w:p>
        </w:tc>
        <w:tc>
          <w:tcPr>
            <w:tcW w:type="dxa" w:w="3249"/>
            <w:vAlign w:val="center"/>
          </w:tcPr>
          <w:p>
            <w:pPr>
              <w:spacing w:after="40"/>
            </w:pPr>
            <w:r>
              <w:rPr>
                <w:rFonts w:ascii="Arial Unicode MS" w:hAnsi="Arial Unicode MS" w:eastAsia="Arial Unicode MS"/>
                <w:sz w:val="17"/>
              </w:rPr>
              <w:t>Freeze/withhold corresponding assets; deduct values; restrict transactions; temporarily isolate</w:t>
            </w:r>
          </w:p>
        </w:tc>
        <w:tc>
          <w:tcPr>
            <w:tcW w:type="dxa" w:w="3249"/>
            <w:vAlign w:val="center"/>
          </w:tcPr>
          <w:p>
            <w:pPr>
              <w:spacing w:after="40"/>
            </w:pPr>
            <w:r>
              <w:rPr>
                <w:rFonts w:ascii="Arial Unicode MS" w:hAnsi="Arial Unicode MS" w:eastAsia="Arial Unicode MS"/>
                <w:sz w:val="17"/>
              </w:rPr>
              <w:t>When scale is large, organized, or involves illegal activities, permanent isolation may be implemented and legal liability pursued.</w:t>
            </w:r>
          </w:p>
        </w:tc>
      </w:tr>
      <w:tr>
        <w:tc>
          <w:tcPr>
            <w:tcW w:type="dxa" w:w="3249"/>
            <w:vAlign w:val="center"/>
          </w:tcPr>
          <w:p>
            <w:pPr>
              <w:spacing w:after="40"/>
            </w:pPr>
            <w:r>
              <w:rPr>
                <w:rFonts w:ascii="Arial Unicode MS" w:hAnsi="Arial Unicode MS" w:eastAsia="Arial Unicode MS"/>
                <w:sz w:val="17"/>
              </w:rPr>
              <w:t>Posting malicious links, stolen-account malware, cheating plugins, advertisements, or scam advertisements</w:t>
            </w:r>
          </w:p>
        </w:tc>
        <w:tc>
          <w:tcPr>
            <w:tcW w:type="dxa" w:w="3249"/>
            <w:vAlign w:val="center"/>
          </w:tcPr>
          <w:p>
            <w:pPr>
              <w:spacing w:after="40"/>
            </w:pPr>
            <w:r>
              <w:rPr>
                <w:rFonts w:ascii="Arial Unicode MS" w:hAnsi="Arial Unicode MS" w:eastAsia="Arial Unicode MS"/>
                <w:sz w:val="17"/>
              </w:rPr>
              <w:t>Silence; delete posts; delete profiles; force offline; temporary/permanent isolation</w:t>
            </w:r>
          </w:p>
        </w:tc>
        <w:tc>
          <w:tcPr>
            <w:tcW w:type="dxa" w:w="3249"/>
            <w:vAlign w:val="center"/>
          </w:tcPr>
          <w:p>
            <w:pPr>
              <w:spacing w:after="40"/>
            </w:pPr>
            <w:r>
              <w:rPr>
                <w:rFonts w:ascii="Arial Unicode MS" w:hAnsi="Arial Unicode MS" w:eastAsia="Arial Unicode MS"/>
                <w:sz w:val="17"/>
              </w:rPr>
              <w:t>When account theft, property loss, or widespread dissemination occurs, penalties will be intensified and legal recourse reserved.</w:t>
            </w:r>
          </w:p>
        </w:tc>
      </w:tr>
      <w:tr>
        <w:tc>
          <w:tcPr>
            <w:tcW w:type="dxa" w:w="3249"/>
            <w:vAlign w:val="center"/>
          </w:tcPr>
          <w:p>
            <w:pPr>
              <w:spacing w:after="40"/>
            </w:pPr>
            <w:r>
              <w:rPr>
                <w:rFonts w:ascii="Arial Unicode MS" w:hAnsi="Arial Unicode MS" w:eastAsia="Arial Unicode MS"/>
                <w:sz w:val="17"/>
              </w:rPr>
              <w:t>Disclosure of others' real-world privacy, personal threats, or severe harassment</w:t>
            </w:r>
          </w:p>
        </w:tc>
        <w:tc>
          <w:tcPr>
            <w:tcW w:type="dxa" w:w="3249"/>
            <w:vAlign w:val="center"/>
          </w:tcPr>
          <w:p>
            <w:pPr>
              <w:spacing w:after="40"/>
            </w:pPr>
            <w:r>
              <w:rPr>
                <w:rFonts w:ascii="Arial Unicode MS" w:hAnsi="Arial Unicode MS" w:eastAsia="Arial Unicode MS"/>
                <w:sz w:val="17"/>
              </w:rPr>
              <w:t>Silence; force offline; temporary/permanent isolation; deletion of related content</w:t>
            </w:r>
          </w:p>
        </w:tc>
        <w:tc>
          <w:tcPr>
            <w:tcW w:type="dxa" w:w="3249"/>
            <w:vAlign w:val="center"/>
          </w:tcPr>
          <w:p>
            <w:pPr>
              <w:spacing w:after="40"/>
            </w:pPr>
            <w:r>
              <w:rPr>
                <w:rFonts w:ascii="Arial Unicode MS" w:hAnsi="Arial Unicode MS" w:eastAsia="Arial Unicode MS"/>
                <w:sz w:val="17"/>
              </w:rPr>
              <w:t>Legal responsibility shall apply in cases involving real-world safety risks, extortion, violent threats, or illegal disclosure.</w:t>
            </w:r>
          </w:p>
        </w:tc>
      </w:tr>
      <w:tr>
        <w:tc>
          <w:tcPr>
            <w:tcW w:type="dxa" w:w="3249"/>
            <w:vAlign w:val="center"/>
          </w:tcPr>
          <w:p>
            <w:pPr>
              <w:spacing w:after="40"/>
            </w:pPr>
            <w:r>
              <w:rPr>
                <w:rFonts w:ascii="Arial Unicode MS" w:hAnsi="Arial Unicode MS" w:eastAsia="Arial Unicode MS"/>
                <w:sz w:val="17"/>
              </w:rPr>
              <w:t>Violating player name</w:t>
            </w:r>
          </w:p>
        </w:tc>
        <w:tc>
          <w:tcPr>
            <w:tcW w:type="dxa" w:w="3249"/>
            <w:vAlign w:val="center"/>
          </w:tcPr>
          <w:p>
            <w:pPr>
              <w:spacing w:after="40"/>
            </w:pPr>
            <w:r>
              <w:rPr>
                <w:rFonts w:ascii="Arial Unicode MS" w:hAnsi="Arial Unicode MS" w:eastAsia="Arial Unicode MS"/>
                <w:sz w:val="17"/>
              </w:rPr>
              <w:t>Warning; name modification</w:t>
            </w:r>
          </w:p>
        </w:tc>
        <w:tc>
          <w:tcPr>
            <w:tcW w:type="dxa" w:w="3249"/>
            <w:vAlign w:val="center"/>
          </w:tcPr>
          <w:p>
            <w:pPr>
              <w:spacing w:after="40"/>
            </w:pPr>
            <w:r>
              <w:rPr>
                <w:rFonts w:ascii="Arial Unicode MS" w:hAnsi="Arial Unicode MS" w:eastAsia="Arial Unicode MS"/>
                <w:sz w:val="17"/>
              </w:rPr>
              <w:t>In cases involving impersonation of official channels, fraud, or persistent harassment, additional measures such as ban from speaking or isolation may be imposed.</w:t>
            </w:r>
          </w:p>
        </w:tc>
      </w:tr>
      <w:tr>
        <w:tc>
          <w:tcPr>
            <w:tcW w:type="dxa" w:w="3249"/>
            <w:vAlign w:val="center"/>
          </w:tcPr>
          <w:p>
            <w:pPr>
              <w:spacing w:after="40"/>
            </w:pPr>
            <w:r>
              <w:rPr>
                <w:rFonts w:ascii="Arial Unicode MS" w:hAnsi="Arial Unicode MS" w:eastAsia="Arial Unicode MS"/>
                <w:sz w:val="17"/>
              </w:rPr>
              <w:t>Violation of Family Name</w:t>
            </w:r>
          </w:p>
        </w:tc>
        <w:tc>
          <w:tcPr>
            <w:tcW w:type="dxa" w:w="3249"/>
            <w:vAlign w:val="center"/>
          </w:tcPr>
          <w:p>
            <w:pPr>
              <w:spacing w:after="40"/>
            </w:pPr>
            <w:r>
              <w:rPr>
                <w:rFonts w:ascii="Arial Unicode MS" w:hAnsi="Arial Unicode MS" w:eastAsia="Arial Unicode MS"/>
                <w:sz w:val="17"/>
              </w:rPr>
              <w:t>Modification of clan name; warning issued to relevant administrators</w:t>
            </w:r>
          </w:p>
        </w:tc>
        <w:tc>
          <w:tcPr>
            <w:tcW w:type="dxa" w:w="3249"/>
            <w:vAlign w:val="center"/>
          </w:tcPr>
          <w:p>
            <w:pPr>
              <w:spacing w:after="40"/>
            </w:pPr>
            <w:r>
              <w:rPr>
                <w:rFonts w:ascii="Arial Unicode MS" w:hAnsi="Arial Unicode MS" w:eastAsia="Arial Unicode MS"/>
                <w:sz w:val="17"/>
              </w:rPr>
              <w:t>When repeatedly refusing to rectify violations or when a family acts with serious violations in mind, the family may be disbanded.</w:t>
            </w:r>
          </w:p>
        </w:tc>
      </w:tr>
      <w:tr>
        <w:tc>
          <w:tcPr>
            <w:tcW w:type="dxa" w:w="3249"/>
            <w:vAlign w:val="center"/>
          </w:tcPr>
          <w:p>
            <w:pPr>
              <w:spacing w:after="40"/>
            </w:pPr>
            <w:r>
              <w:rPr>
                <w:rFonts w:ascii="Arial Unicode MS" w:hAnsi="Arial Unicode MS" w:eastAsia="Arial Unicode MS"/>
                <w:sz w:val="17"/>
              </w:rPr>
              <w:t>Clan involvement in organized cheating tools, fraud, abnormal transactions, or black-market activities</w:t>
            </w:r>
          </w:p>
        </w:tc>
        <w:tc>
          <w:tcPr>
            <w:tcW w:type="dxa" w:w="3249"/>
            <w:vAlign w:val="center"/>
          </w:tcPr>
          <w:p>
            <w:pPr>
              <w:spacing w:after="40"/>
            </w:pPr>
            <w:r>
              <w:rPr>
                <w:rFonts w:ascii="Arial Unicode MS" w:hAnsi="Arial Unicode MS" w:eastAsia="Arial Unicode MS"/>
                <w:sz w:val="17"/>
              </w:rPr>
              <w:t>Disband the family; restrict transactions, freeze/reclaim assets, and temporarily/permanently isolate members</w:t>
            </w:r>
          </w:p>
        </w:tc>
        <w:tc>
          <w:tcPr>
            <w:tcW w:type="dxa" w:w="3249"/>
            <w:vAlign w:val="center"/>
          </w:tcPr>
          <w:p>
            <w:pPr>
              <w:spacing w:after="40"/>
            </w:pPr>
            <w:r>
              <w:rPr>
                <w:rFonts w:ascii="Arial Unicode MS" w:hAnsi="Arial Unicode MS" w:eastAsia="Arial Unicode MS"/>
                <w:sz w:val="17"/>
              </w:rPr>
              <w:t>Penalties will be determined based on each member's actual level of participation, and no automatic penalties will be imposed merely due to membership in a family.</w:t>
            </w:r>
          </w:p>
        </w:tc>
      </w:tr>
      <w:tr>
        <w:tc>
          <w:tcPr>
            <w:tcW w:type="dxa" w:w="3249"/>
            <w:vAlign w:val="center"/>
          </w:tcPr>
          <w:p>
            <w:pPr>
              <w:spacing w:after="40"/>
            </w:pPr>
            <w:r>
              <w:rPr>
                <w:rFonts w:ascii="Arial Unicode MS" w:hAnsi="Arial Unicode MS" w:eastAsia="Arial Unicode MS"/>
                <w:sz w:val="17"/>
              </w:rPr>
              <w:t>Violations in official website or forum content</w:t>
            </w:r>
          </w:p>
        </w:tc>
        <w:tc>
          <w:tcPr>
            <w:tcW w:type="dxa" w:w="3249"/>
            <w:vAlign w:val="center"/>
          </w:tcPr>
          <w:p>
            <w:pPr>
              <w:spacing w:after="40"/>
            </w:pPr>
            <w:r>
              <w:rPr>
                <w:rFonts w:ascii="Arial Unicode MS" w:hAnsi="Arial Unicode MS" w:eastAsia="Arial Unicode MS"/>
                <w:sz w:val="17"/>
              </w:rPr>
              <w:t>Delete forum posts; issue a warning; in necessary cases, impose silence or delete the user profile archive</w:t>
            </w:r>
          </w:p>
        </w:tc>
        <w:tc>
          <w:tcPr>
            <w:tcW w:type="dxa" w:w="3249"/>
            <w:vAlign w:val="center"/>
          </w:tcPr>
          <w:p>
            <w:pPr>
              <w:spacing w:after="40"/>
            </w:pPr>
            <w:r>
              <w:rPr>
                <w:rFonts w:ascii="Arial Unicode MS" w:hAnsi="Arial Unicode MS" w:eastAsia="Arial Unicode MS"/>
                <w:sz w:val="17"/>
              </w:rPr>
              <w:t>If game account security, fraud, illegal activities, or economic misconduct are involved, the in-game account may be handled concurrently.</w:t>
            </w:r>
          </w:p>
        </w:tc>
      </w:tr>
      <w:tr>
        <w:tc>
          <w:tcPr>
            <w:tcW w:type="dxa" w:w="3249"/>
            <w:vAlign w:val="center"/>
          </w:tcPr>
          <w:p>
            <w:pPr>
              <w:spacing w:after="40"/>
            </w:pPr>
            <w:r>
              <w:rPr>
                <w:rFonts w:ascii="Arial Unicode MS" w:hAnsi="Arial Unicode MS" w:eastAsia="Arial Unicode MS"/>
                <w:sz w:val="17"/>
              </w:rPr>
              <w:t>Maliciously attacking servers, unauthorized access, circumventing permissions, or disrupting services</w:t>
            </w:r>
          </w:p>
        </w:tc>
        <w:tc>
          <w:tcPr>
            <w:tcW w:type="dxa" w:w="3249"/>
            <w:vAlign w:val="center"/>
          </w:tcPr>
          <w:p>
            <w:pPr>
              <w:spacing w:after="40"/>
            </w:pPr>
            <w:r>
              <w:rPr>
                <w:rFonts w:ascii="Arial Unicode MS" w:hAnsi="Arial Unicode MS" w:eastAsia="Arial Unicode MS"/>
                <w:sz w:val="17"/>
              </w:rPr>
              <w:t>Force offline; permanent isolation; freeze related assets; bear legal responsibility</w:t>
            </w:r>
          </w:p>
        </w:tc>
        <w:tc>
          <w:tcPr>
            <w:tcW w:type="dxa" w:w="3249"/>
            <w:vAlign w:val="center"/>
          </w:tcPr>
          <w:p>
            <w:pPr>
              <w:spacing w:after="40"/>
            </w:pPr>
            <w:r>
              <w:rPr>
                <w:rFonts w:ascii="Arial Unicode MS" w:hAnsi="Arial Unicode MS" w:eastAsia="Arial Unicode MS"/>
                <w:sz w:val="17"/>
              </w:rPr>
              <w:t>Technical isolation and evidence preservation may be immediately implemented without prior warning being required.</w:t>
            </w:r>
          </w:p>
        </w:tc>
      </w:tr>
      <w:tr>
        <w:tc>
          <w:tcPr>
            <w:tcW w:type="dxa" w:w="3249"/>
            <w:vAlign w:val="center"/>
          </w:tcPr>
          <w:p>
            <w:pPr>
              <w:spacing w:after="40"/>
            </w:pPr>
            <w:r>
              <w:rPr>
                <w:rFonts w:ascii="Arial Unicode MS" w:hAnsi="Arial Unicode MS" w:eastAsia="Arial Unicode MS"/>
                <w:sz w:val="17"/>
              </w:rPr>
              <w:t>Maliciously mislead investigations, fabricate evidence, or repeatedly file false reports</w:t>
            </w:r>
          </w:p>
        </w:tc>
        <w:tc>
          <w:tcPr>
            <w:tcW w:type="dxa" w:w="3249"/>
            <w:vAlign w:val="center"/>
          </w:tcPr>
          <w:p>
            <w:pPr>
              <w:spacing w:after="40"/>
            </w:pPr>
            <w:r>
              <w:rPr>
                <w:rFonts w:ascii="Arial Unicode MS" w:hAnsi="Arial Unicode MS" w:eastAsia="Arial Unicode MS"/>
                <w:sz w:val="17"/>
              </w:rPr>
              <w:t>Warning; silence; temporary isolation; deletion of forum posts/profiles</w:t>
            </w:r>
          </w:p>
        </w:tc>
        <w:tc>
          <w:tcPr>
            <w:tcW w:type="dxa" w:w="3249"/>
            <w:vAlign w:val="center"/>
          </w:tcPr>
          <w:p>
            <w:pPr>
              <w:spacing w:after="40"/>
            </w:pPr>
            <w:r>
              <w:rPr>
                <w:rFonts w:ascii="Arial Unicode MS" w:hAnsi="Arial Unicode MS" w:eastAsia="Arial Unicode MS"/>
                <w:sz w:val="17"/>
              </w:rPr>
              <w:t>Normal appeal failure does not constitute a violation; only when knowingly false and maliciously abused will action be taken.</w:t>
            </w:r>
          </w:p>
        </w:tc>
      </w:tr>
      <w:tr>
        <w:tc>
          <w:tcPr>
            <w:tcW w:type="dxa" w:w="3249"/>
            <w:vAlign w:val="center"/>
          </w:tcPr>
          <w:p>
            <w:pPr>
              <w:spacing w:after="40"/>
            </w:pPr>
            <w:r>
              <w:rPr>
                <w:rFonts w:ascii="Arial Unicode MS" w:hAnsi="Arial Unicode MS" w:eastAsia="Arial Unicode MS"/>
                <w:sz w:val="17"/>
              </w:rPr>
              <w:t>Using associated accounts to evade penalties or transfer illicit gains</w:t>
            </w:r>
          </w:p>
        </w:tc>
        <w:tc>
          <w:tcPr>
            <w:tcW w:type="dxa" w:w="3249"/>
            <w:vAlign w:val="center"/>
          </w:tcPr>
          <w:p>
            <w:pPr>
              <w:spacing w:after="40"/>
            </w:pPr>
            <w:r>
              <w:rPr>
                <w:rFonts w:ascii="Arial Unicode MS" w:hAnsi="Arial Unicode MS" w:eastAsia="Arial Unicode MS"/>
                <w:sz w:val="17"/>
              </w:rPr>
              <w:t>Extend original penalties to related characters/assets; restrict trading; freeze/withhold virtual items; temporarily or permanently isolate</w:t>
            </w:r>
          </w:p>
        </w:tc>
        <w:tc>
          <w:tcPr>
            <w:tcW w:type="dxa" w:w="3249"/>
            <w:vAlign w:val="center"/>
          </w:tcPr>
          <w:p>
            <w:pPr>
              <w:spacing w:after="40"/>
            </w:pPr>
            <w:r>
              <w:rPr>
                <w:rFonts w:ascii="Arial Unicode MS" w:hAnsi="Arial Unicode MS" w:eastAsia="Arial Unicode MS"/>
                <w:sz w:val="17"/>
              </w:rPr>
              <w:t>Must be supported by reasonable connections formed from evidence such as login records, transactions, device information, and behavioral patterns.</w:t>
            </w:r>
          </w:p>
        </w:tc>
      </w:tr>
    </w:tbl>
    <w:p>
      <w:pPr>
        <w:spacing w:after="40"/>
      </w:pPr>
    </w:p>
    <w:p>
      <w:pPr>
        <w:pStyle w:val="Heading1"/>
        <w:keepLines w:val="0"/>
      </w:pPr>
      <w:r>
        <w:rPr>
          <w:rFonts w:ascii="Arial Unicode MS" w:hAnsi="Arial Unicode MS" w:eastAsia="Arial Unicode MS"/>
          <w:b w:val="0"/>
        </w:rPr>
        <w:t>Section Seven: Investigation, Evidence, and Temporary Measures</w:t>
      </w:r>
    </w:p>
    <w:p>
      <w:pPr>
        <w:pStyle w:val="ListBullet"/>
        <w:keepLines w:val="0"/>
      </w:pPr>
      <w:r>
        <w:rPr>
          <w:rFonts w:ascii="Arial Unicode MS" w:hAnsi="Arial Unicode MS" w:eastAsia="Arial Unicode MS"/>
          <w:b w:val="0"/>
        </w:rPr>
        <w:t>The operator may investigate based on server logs, login records, transaction/gift/transfer/email records, chat logs, gameplay records, system alerts, player reports, customer service records, payment records, screenshots/videos, and other reliable evidence.</w:t>
      </w:r>
    </w:p>
    <w:p>
      <w:pPr>
        <w:pStyle w:val="ListBullet"/>
        <w:keepLines w:val="0"/>
      </w:pPr>
      <w:r>
        <w:rPr>
          <w:rFonts w:ascii="Arial Unicode MS" w:hAnsi="Arial Unicode MS" w:eastAsia="Arial Unicode MS"/>
          <w:b w:val="0"/>
        </w:rPr>
        <w:t>A single report does not constitute proof of a violation. The operator shall verify timeframes, context, transaction chains, account relationships, and system logs to determine validity.</w:t>
      </w:r>
    </w:p>
    <w:p>
      <w:pPr>
        <w:pStyle w:val="ListBullet"/>
        <w:keepLines w:val="0"/>
      </w:pPr>
      <w:r>
        <w:rPr>
          <w:rFonts w:ascii="Arial Unicode MS" w:hAnsi="Arial Unicode MS" w:eastAsia="Arial Unicode MS"/>
          <w:b w:val="0"/>
        </w:rPr>
        <w:t>To prevent further dispersion of assets or loss of evidence, protective measures such as forced offline status, temporary isolation, freezing of virtual items, and transaction restrictions may be implemented during the investigation period. Such measures shall be lifted, maintained, or adjusted in accordance with the investigation conclusions after the investigation is completed.</w:t>
      </w:r>
    </w:p>
    <w:p>
      <w:pPr>
        <w:pStyle w:val="ListBullet"/>
        <w:keepLines w:val="0"/>
      </w:pPr>
      <w:r>
        <w:rPr>
          <w:rFonts w:ascii="Arial Unicode MS" w:hAnsi="Arial Unicode MS" w:eastAsia="Arial Unicode MS"/>
          <w:b w:val="0"/>
        </w:rPr>
        <w:t>In the event of incidents such as account hacking, copying of items, exploitation of vulnerabilities, abnormal transactions, refund disputes, or account appeals, the operator may retain relevant evidence including chat records, transaction logs, and login data for special investigation and appeal purposes.</w:t>
      </w:r>
    </w:p>
    <w:p>
      <w:pPr>
        <w:pStyle w:val="ListBullet"/>
        <w:keepLines w:val="0"/>
      </w:pPr>
      <w:r>
        <w:rPr>
          <w:rFonts w:ascii="Arial Unicode MS" w:hAnsi="Arial Unicode MS" w:eastAsia="Arial Unicode MS"/>
          <w:b w:val="0"/>
        </w:rPr>
        <w:t>Players are expected to cooperate with reasonable investigation requests, but official personnel will not request complete passwords, payment credentials, or unnecessary sensitive personal information.</w:t>
      </w:r>
    </w:p>
    <w:p>
      <w:pPr>
        <w:pStyle w:val="Heading1"/>
        <w:keepLines w:val="0"/>
      </w:pPr>
      <w:r>
        <w:rPr>
          <w:rFonts w:ascii="Arial Unicode MS" w:hAnsi="Arial Unicode MS" w:eastAsia="Arial Unicode MS"/>
          <w:b w:val="0"/>
        </w:rPr>
        <w:t>Section Eight: Determination of Penalty Severity</w:t>
      </w:r>
    </w:p>
    <w:p>
      <w:pPr>
        <w:keepLines w:val="0"/>
      </w:pPr>
      <w:r>
        <w:rPr>
          <w:rFonts w:ascii="Arial Unicode MS" w:hAnsi="Arial Unicode MS" w:eastAsia="Arial Unicode MS"/>
          <w:b w:val="0"/>
        </w:rPr>
        <w:t>Different penalties may apply to the same type of violation, primarily based on the following factors:</w:t>
      </w:r>
    </w:p>
    <w:p>
      <w:pPr>
        <w:pStyle w:val="ListBullet"/>
        <w:keepLines w:val="0"/>
      </w:pPr>
      <w:r>
        <w:rPr>
          <w:rFonts w:ascii="Arial Unicode MS" w:hAnsi="Arial Unicode MS" w:eastAsia="Arial Unicode MS"/>
          <w:b w:val="0"/>
        </w:rPr>
        <w:t>Whether the behavior is first-time, accidental, or occasional, or repeated, long-term, and organized;</w:t>
      </w:r>
    </w:p>
    <w:p>
      <w:pPr>
        <w:pStyle w:val="ListBullet"/>
        <w:keepLines w:val="0"/>
      </w:pPr>
      <w:r>
        <w:rPr>
          <w:rFonts w:ascii="Arial Unicode MS" w:hAnsi="Arial Unicode MS" w:eastAsia="Arial Unicode MS"/>
          <w:b w:val="0"/>
        </w:rPr>
        <w:t>Whether there is clear profit, disruption of the economic system, impact on rankings, or harm to other players' interests;</w:t>
      </w:r>
    </w:p>
    <w:p>
      <w:pPr>
        <w:pStyle w:val="ListBullet"/>
        <w:keepLines w:val="0"/>
      </w:pPr>
      <w:r>
        <w:rPr>
          <w:rFonts w:ascii="Arial Unicode MS" w:hAnsi="Arial Unicode MS" w:eastAsia="Arial Unicode MS"/>
          <w:b w:val="0"/>
        </w:rPr>
        <w:t>Whether the violation was reported proactively, ceased promptly, abnormal gains were returned, and cooperation in remediation was provided.</w:t>
      </w:r>
    </w:p>
    <w:p>
      <w:pPr>
        <w:pStyle w:val="ListBullet"/>
        <w:keepLines w:val="0"/>
      </w:pPr>
      <w:r>
        <w:rPr>
          <w:rFonts w:ascii="Arial Unicode MS" w:hAnsi="Arial Unicode MS" w:eastAsia="Arial Unicode MS"/>
          <w:b w:val="0"/>
        </w:rPr>
        <w:t>Whether intentionally concealing, destroying, or transferring gains, or using associated accounts to evade investigation;</w:t>
      </w:r>
    </w:p>
    <w:p>
      <w:pPr>
        <w:pStyle w:val="ListBullet"/>
        <w:keepLines w:val="0"/>
      </w:pPr>
      <w:r>
        <w:rPr>
          <w:rFonts w:ascii="Arial Unicode MS" w:hAnsi="Arial Unicode MS" w:eastAsia="Arial Unicode MS"/>
          <w:b w:val="0"/>
        </w:rPr>
        <w:t>Impact on player numbers, duration, real-world losses, server stability, and social harm;</w:t>
      </w:r>
    </w:p>
    <w:p>
      <w:pPr>
        <w:pStyle w:val="ListBullet"/>
        <w:keepLines w:val="0"/>
      </w:pPr>
      <w:r>
        <w:rPr>
          <w:rFonts w:ascii="Arial Unicode MS" w:hAnsi="Arial Unicode MS" w:eastAsia="Arial Unicode MS"/>
          <w:b w:val="0"/>
        </w:rPr>
        <w:t>Whether the party has previously received warnings, mute, isolation, or transaction restrictions before reoffending.</w:t>
      </w:r>
    </w:p>
    <w:p>
      <w:pPr>
        <w:pStyle w:val="Heading1"/>
        <w:keepLines w:val="0"/>
      </w:pPr>
      <w:r>
        <w:rPr>
          <w:rFonts w:ascii="Arial Unicode MS" w:hAnsi="Arial Unicode MS" w:eastAsia="Arial Unicode MS"/>
          <w:b w:val="0"/>
        </w:rPr>
        <w:t>Nine, Repeat Offenses, Cumulative Penalties, and Associated Handling</w:t>
      </w:r>
    </w:p>
    <w:p>
      <w:pPr>
        <w:keepLines w:val="0"/>
      </w:pPr>
      <w:r>
        <w:rPr>
          <w:rFonts w:ascii="Arial Unicode MS" w:hAnsi="Arial Unicode MS" w:eastAsia="Arial Unicode MS"/>
          <w:b w:val="0"/>
        </w:rPr>
        <w:t>The operator may separately identify violations that occur simultaneously and apply cumulative penalties. Repeat offenses, attempts to evade penalties, organizing others to violate rules, profiting from such violations, or transferring assets through associated accounts will typically be subject to more severe treatment.</w:t>
      </w:r>
    </w:p>
    <w:p>
      <w:pPr>
        <w:keepLines w:val="0"/>
      </w:pPr>
      <w:r>
        <w:rPr>
          <w:rFonts w:ascii="Arial Unicode MS" w:hAnsi="Arial Unicode MS" w:eastAsia="Arial Unicode MS"/>
          <w:b w:val="0"/>
        </w:rPr>
        <w:t>Account linkage handling must be based on reasonable evidentiary grounds. Automatic presumption of joint violations solely due to shared network environment, familial relationship, or friendship is not permissible; a comprehensive assessment should be conducted based on login behavior, transaction chains, device/account associations, temporal relationships, and actual level of participation.</w:t>
      </w:r>
    </w:p>
    <w:p>
      <w:pPr>
        <w:pStyle w:val="Heading1"/>
        <w:keepLines w:val="0"/>
      </w:pPr>
      <w:r>
        <w:rPr>
          <w:rFonts w:ascii="Arial Unicode MS" w:hAnsi="Arial Unicode MS" w:eastAsia="Arial Unicode MS"/>
          <w:b w:val="0"/>
        </w:rPr>
        <w:t>Ten, Notification, Appeals, and Correction of Misjudgments</w:t>
      </w:r>
    </w:p>
    <w:p>
      <w:pPr>
        <w:pStyle w:val="ListBullet"/>
        <w:keepLines w:val="0"/>
      </w:pPr>
      <w:r>
        <w:rPr>
          <w:rFonts w:ascii="Arial Unicode MS" w:hAnsi="Arial Unicode MS" w:eastAsia="Arial Unicode MS"/>
          <w:b w:val="0"/>
        </w:rPr>
        <w:t>After penalties are enforced, the operator will, in principle, notify players of the penalty type and basic reasons through at least one of the following methods: in-game notifications, account messages, official website/customer service records, or email.</w:t>
      </w:r>
    </w:p>
    <w:p>
      <w:pPr>
        <w:pStyle w:val="ListBullet"/>
        <w:keepLines w:val="0"/>
      </w:pPr>
      <w:r>
        <w:rPr>
          <w:rFonts w:ascii="Arial Unicode MS" w:hAnsi="Arial Unicode MS" w:eastAsia="Arial Unicode MS"/>
          <w:b w:val="0"/>
        </w:rPr>
        <w:t>Players may submit appeals through the official customer service center or via email at support@dawnbloom.net, and should provide as much detail as possible, including character name, account identifier, penalty date, relevant transaction or chat records, and any other verifiable materials.</w:t>
      </w:r>
    </w:p>
    <w:p>
      <w:pPr>
        <w:pStyle w:val="ListBullet"/>
        <w:keepLines w:val="0"/>
      </w:pPr>
      <w:r>
        <w:rPr>
          <w:rFonts w:ascii="Arial Unicode MS" w:hAnsi="Arial Unicode MS" w:eastAsia="Arial Unicode MS"/>
          <w:b w:val="0"/>
        </w:rPr>
        <w:t>Normal appeals, complaints, or criticism of the operations will not result in additional penalties due to "failure to appeal"; penalties may only be imposed under this policy if intentional evidence fabrication, malicious harassment of customer service, or fraudulent use of the appeal system is involved.</w:t>
      </w:r>
    </w:p>
    <w:p>
      <w:pPr>
        <w:pStyle w:val="ListBullet"/>
        <w:keepLines w:val="0"/>
      </w:pPr>
      <w:r>
        <w:rPr>
          <w:rFonts w:ascii="Arial Unicode MS" w:hAnsi="Arial Unicode MS" w:eastAsia="Arial Unicode MS"/>
          <w:b w:val="0"/>
        </w:rPr>
        <w:t>If it is confirmed that a penalty is erroneous or clearly excessive, the operator shall revoke or modify the penalty; for assets/numerical values incorrectly recovered, frozen, or deducted, efforts shall be made to restore them whenever technically feasible and without causing new economic anomalies.</w:t>
      </w:r>
    </w:p>
    <w:p>
      <w:pPr>
        <w:pStyle w:val="ListBullet"/>
        <w:keepLines w:val="0"/>
      </w:pPr>
      <w:r>
        <w:rPr>
          <w:rFonts w:ascii="Arial Unicode MS" w:hAnsi="Arial Unicode MS" w:eastAsia="Arial Unicode MS"/>
          <w:b w:val="0"/>
        </w:rPr>
        <w:t>In complex cases involving security investigations, third-party payment disputes, or legal inquiries, processing timelines may be extended.</w:t>
      </w:r>
    </w:p>
    <w:p>
      <w:pPr>
        <w:pStyle w:val="Heading1"/>
        <w:keepLines w:val="0"/>
      </w:pPr>
      <w:r>
        <w:rPr>
          <w:rFonts w:ascii="Arial Unicode MS" w:hAnsi="Arial Unicode MS" w:eastAsia="Arial Unicode MS"/>
          <w:b w:val="0"/>
        </w:rPr>
        <w:t>Eleven, Special Circumstances</w:t>
      </w:r>
    </w:p>
    <w:p>
      <w:pPr>
        <w:pStyle w:val="Heading1"/>
        <w:keepLines w:val="0"/>
      </w:pPr>
      <w:r>
        <w:rPr>
          <w:rFonts w:ascii="Arial Unicode MS" w:hAnsi="Arial Unicode MS" w:eastAsia="Arial Unicode MS"/>
          <w:b w:val="0"/>
        </w:rPr>
        <w:t>11.1 Account Compromise and Stolen Assets</w:t>
      </w:r>
    </w:p>
    <w:p>
      <w:pPr>
        <w:keepLines w:val="0"/>
      </w:pPr>
      <w:r>
        <w:rPr>
          <w:rFonts w:ascii="Arial Unicode MS" w:hAnsi="Arial Unicode MS" w:eastAsia="Arial Unicode MS"/>
          <w:b w:val="0"/>
        </w:rPr>
        <w:t>The operator may investigate theft incidents based on login, transaction, email, gift, and other behavioral chains. To recover stolen assets, it may be necessary to freeze or reclaim virtual items that have been transferred to other accounts. The handling of innocent players will be assessed comprehensively based on transaction prices, the degree of abnormality in the source, whether the player was aware, and the recoverability of the assets.</w:t>
      </w:r>
    </w:p>
    <w:p>
      <w:pPr>
        <w:pStyle w:val="Heading1"/>
        <w:keepLines w:val="0"/>
      </w:pPr>
      <w:r>
        <w:rPr>
          <w:rFonts w:ascii="Arial Unicode MS" w:hAnsi="Arial Unicode MS" w:eastAsia="Arial Unicode MS"/>
          <w:b w:val="0"/>
        </w:rPr>
        <w:t>11.2 Large-Scale Economic Anomalies and Emergency Response</w:t>
      </w:r>
    </w:p>
    <w:p>
      <w:pPr>
        <w:keepLines w:val="0"/>
      </w:pPr>
      <w:r>
        <w:rPr>
          <w:rFonts w:ascii="Arial Unicode MS" w:hAnsi="Arial Unicode MS" w:eastAsia="Arial Unicode MS"/>
          <w:b w:val="0"/>
        </w:rPr>
        <w:t>When issues such as copying items, currency exploits, abnormal rewards, or other economic anomalies may impact the overall game economy, the operations team may temporarily suspend specific transactions, listings, gifting, or asset transfer functions and conduct batch freezes and rollbacks of related assets. Such actions constitute emergency technical measures for maintaining economic stability and may be implemented prior to individual player penalties.</w:t>
      </w:r>
    </w:p>
    <w:p>
      <w:pPr>
        <w:pStyle w:val="Heading1"/>
        <w:keepLines w:val="0"/>
      </w:pPr>
      <w:r>
        <w:rPr>
          <w:rFonts w:ascii="Arial Unicode MS" w:hAnsi="Arial Unicode MS" w:eastAsia="Arial Unicode MS"/>
          <w:b w:val="0"/>
        </w:rPr>
        <w:t>11.3 Platform, Regulatory, and Legal Requirements</w:t>
      </w:r>
    </w:p>
    <w:p>
      <w:pPr>
        <w:keepLines w:val="0"/>
      </w:pPr>
      <w:r>
        <w:rPr>
          <w:rFonts w:ascii="Arial Unicode MS" w:hAnsi="Arial Unicode MS" w:eastAsia="Arial Unicode MS"/>
          <w:b w:val="0"/>
        </w:rPr>
        <w:t>If Steam, Apple, payment platforms, app stores, or legally authorized regulatory authorities or judicial bodies issue binding requests, the operator may be required to take necessary measures beyond the standard penalties listed herein, including suspending relevant services, preserving evidence, or cooperating with investigations.</w:t>
      </w:r>
    </w:p>
    <w:p>
      <w:pPr>
        <w:pStyle w:val="Heading1"/>
        <w:keepLines w:val="0"/>
      </w:pPr>
      <w:r>
        <w:rPr>
          <w:rFonts w:ascii="Arial Unicode MS" w:hAnsi="Arial Unicode MS" w:eastAsia="Arial Unicode MS"/>
          <w:b w:val="0"/>
        </w:rPr>
        <w:t>Twelve, Our Reserved Freedoms</w:t>
      </w:r>
    </w:p>
    <w:p>
      <w:pPr>
        <w:keepLines w:val="0"/>
      </w:pPr>
      <w:r>
        <w:rPr>
          <w:rFonts w:ascii="Arial Unicode MS" w:hAnsi="Arial Unicode MS" w:eastAsia="Arial Unicode MS"/>
          <w:b w:val="0"/>
        </w:rPr>
        <w:t>DAWNBLOOM aims to minimize unnecessary restrictions. Normal player transactions, gifting, discussions, criticism, competition, role-playing, social interactions, and diverse gameplay choices shall not be penalized merely because they differ from official preferences. The focus of the rules is to prevent cheating, fraud, harassment, black-market activities, real-world harm, and damage to the game system—not to turn players into individuals who follow instructions rigidly.</w:t>
      </w:r>
    </w:p>
    <w:p>
      <w:pPr>
        <w:keepLines w:val="0"/>
      </w:pPr>
      <w:r>
        <w:rPr>
          <w:rFonts w:ascii="Arial Unicode MS" w:hAnsi="Arial Unicode MS" w:eastAsia="Arial Unicode MS"/>
          <w:b w:val="0"/>
        </w:rPr>
        <w:t>We will not guarantee that all disputes can be entirely avoided. For gray-area issues, the operations team will prioritize resolving them through communication, reminders, and reversible measures; for clear, severe, organized, or repeated malicious actions, stronger interventions such as isolation, asset rollback, and transaction restrictions will be implemented.</w:t>
      </w:r>
    </w:p>
    <w:p>
      <w:pPr>
        <w:pStyle w:val="Heading1"/>
        <w:keepLines w:val="0"/>
      </w:pPr>
      <w:r>
        <w:rPr>
          <w:rFonts w:ascii="Arial Unicode MS" w:hAnsi="Arial Unicode MS" w:eastAsia="Arial Unicode MS"/>
          <w:b w:val="0"/>
        </w:rPr>
        <w:t>Thirteen, Rule Updates and Contact Information</w:t>
      </w:r>
    </w:p>
    <w:p>
      <w:pPr>
        <w:keepLines w:val="0"/>
      </w:pPr>
      <w:r>
        <w:rPr>
          <w:rFonts w:ascii="Arial Unicode MS" w:hAnsi="Arial Unicode MS" w:eastAsia="Arial Unicode MS"/>
          <w:b w:val="0"/>
        </w:rPr>
        <w:t>Subject to changes in functionality, platforms, legal environments, and operational practices, these rules may be amended. Any material modification affecting player rights shall be notified through the official website, in-game announcements, or other reasonable means. New rules shall generally take effect from the date of publication; in cases of serious violations, safety risks, or legal requirements currently ongoing, the operator may take immediate necessary actions.</w:t>
      </w:r>
    </w:p>
    <w:p>
      <w:pPr>
        <w:keepLines w:val="0"/>
      </w:pPr>
      <w:r>
        <w:rPr>
          <w:rFonts w:ascii="Arial Unicode MS" w:hAnsi="Arial Unicode MS" w:eastAsia="Arial Unicode MS"/>
          <w:b w:val="0"/>
        </w:rPr>
        <w:t>General Player Support: support@dawnbloom.net; Security Vulnerabilities and Security Incidents: security@dawnbloom.net; Legal, Copyright, and Privacy: legal@dawnbloom.net</w:t>
      </w:r>
    </w:p>
    <w:p>
      <w:pPr>
        <w:keepLines w:val="0"/>
      </w:pPr>
      <w:r>
        <w:rPr>
          <w:rFonts w:ascii="Arial Unicode MS" w:hAnsi="Arial Unicode MS" w:eastAsia="Arial Unicode MS"/>
          <w:b w:val="0"/>
        </w:rPr>
        <w:t>Official website: https://dawnbloom.net</w:t>
      </w:r>
    </w:p>
    <w:p>
      <w:pPr>
        <w:keepLines w:val="0"/>
      </w:pPr>
      <w:r>
        <w:rPr>
          <w:rFonts w:ascii="Arial Unicode MS" w:hAnsi="Arial Unicode MS" w:eastAsia="Arial Unicode MS"/>
          <w:b w:val="0"/>
        </w:rPr>
        <w:t>Operator / website service provider: SHANGHAI LUMIREALM CREATIVE MEDIA CO., LTD. (the operator and website service provider)</w:t>
      </w:r>
    </w:p>
    <w:p>
      <w:pPr>
        <w:keepLines w:val="0"/>
      </w:pPr>
      <w:r>
        <w:rPr>
          <w:rFonts w:ascii="Arial Unicode MS" w:hAnsi="Arial Unicode MS" w:eastAsia="Arial Unicode MS"/>
          <w:b w:val="0"/>
        </w:rPr>
        <w:t>Operations Address / Official Contact Address: 中国（上海）自由贸易试验区临港新片区天骄路336号3幢218室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Player Rules &amp; Enforcement Policy</dc:title>
  <dc:subject>DAWNBLOOM legal document V5</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