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Noto Sans TC" w:cs="Noto Sans"/>
          <w:b/>
          <w:color w:val="142032"/>
          <w:sz w:val="40"/>
        </w:rPr>
        <w:t>DAWNBLOOM News Terms of Service</w:t>
      </w:r>
    </w:p>
    <w:p>
      <w:pPr>
        <w:keepLines w:val="0"/>
      </w:pPr>
      <w:r>
        <w:rPr>
          <w:rFonts w:ascii="Noto Sans" w:hAnsi="Noto Sans" w:eastAsia="Noto Sans TC" w:cs="Noto Sans"/>
          <w:b w:val="0"/>
        </w:rPr>
        <w:t>Version: V8</w:t>
      </w:r>
    </w:p>
    <w:p>
      <w:pPr>
        <w:keepLines w:val="0"/>
      </w:pPr>
      <w:r>
        <w:rPr>
          <w:rFonts w:ascii="Noto Sans" w:hAnsi="Noto Sans" w:eastAsia="Noto Sans TC" w:cs="Noto Sans"/>
          <w:b w:val="0"/>
        </w:rPr>
        <w:t>Revision date: October 10, 2026</w:t>
      </w:r>
    </w:p>
    <w:p>
      <w:pPr>
        <w:keepLines w:val="0"/>
      </w:pPr>
      <w:r>
        <w:rPr>
          <w:rFonts w:ascii="Noto Sans" w:hAnsi="Noto Sans" w:eastAsia="Noto Sans TC" w:cs="Noto Sans"/>
          <w:b w:val="0"/>
        </w:rPr>
        <w:t>Effective date: October 10, 2026</w:t>
      </w:r>
    </w:p>
    <w:p>
      <w:pPr>
        <w:keepLines w:val="0"/>
      </w:pPr>
      <w:r>
        <w:rPr>
          <w:rFonts w:ascii="Noto Sans" w:hAnsi="Noto Sans" w:eastAsia="Noto Sans TC" w:cs="Noto Sans"/>
          <w:b w:val="0"/>
        </w:rPr>
        <w:t>Provider: 上海追光智创文化传媒有限公司</w:t>
      </w:r>
    </w:p>
    <w:p>
      <w:pPr>
        <w:keepLines w:val="0"/>
      </w:pPr>
      <w:r>
        <w:rPr>
          <w:rFonts w:ascii="Noto Sans" w:hAnsi="Noto Sans" w:eastAsia="Noto Sans TC" w:cs="Noto Sans"/>
          <w:b w:val="0"/>
        </w:rPr>
        <w:t>By downloading or using DAWNBLOOM News, you acknowledge that you have read and agree to these Terms.</w:t>
      </w:r>
    </w:p>
    <w:p>
      <w:pPr>
        <w:pStyle w:val="Heading1"/>
        <w:keepLines w:val="0"/>
      </w:pPr>
      <w:r>
        <w:rPr>
          <w:rFonts w:ascii="Noto Sans" w:hAnsi="Noto Sans" w:eastAsia="Noto Sans TC" w:cs="Noto Sans"/>
          <w:b w:val="0"/>
        </w:rPr>
        <w:t>Service Scope</w:t>
      </w:r>
    </w:p>
    <w:p>
      <w:pPr>
        <w:keepLines w:val="0"/>
      </w:pPr>
      <w:r>
        <w:rPr>
          <w:rFonts w:ascii="Noto Sans" w:hAnsi="Noto Sans" w:eastAsia="Noto Sans TC" w:cs="Noto Sans"/>
          <w:b w:val="0"/>
        </w:rPr>
        <w:t>DAWNBLOOM News aggregates indexes of publicly published information and provides news browsing, search, favorites, Reader reading and other available features on the device. Reading public content does not require a DAWNBLOOM account. Account features and optional synchronization are limited to what is actually made available in the application.</w:t>
      </w:r>
    </w:p>
    <w:p>
      <w:pPr>
        <w:pStyle w:val="Heading1"/>
        <w:keepLines w:val="0"/>
      </w:pPr>
      <w:r>
        <w:rPr>
          <w:rFonts w:ascii="Noto Sans" w:hAnsi="Noto Sans" w:eastAsia="Noto Sans TC" w:cs="Noto Sans"/>
          <w:b w:val="0"/>
        </w:rPr>
        <w:t>News Sources and Rights</w:t>
      </w:r>
    </w:p>
    <w:p>
      <w:pPr>
        <w:keepLines w:val="0"/>
      </w:pPr>
      <w:r>
        <w:rPr>
          <w:rFonts w:ascii="Noto Sans" w:hAnsi="Noto Sans" w:eastAsia="Noto Sans TC" w:cs="Noto Sans"/>
          <w:b w:val="0"/>
        </w:rPr>
        <w:t>Articles, images and other original content belong to the relevant publishers or rights holders. DAWNBLOOM News identifies sources and retains links to the original content; indexing or formatting does not give it copyright in the reporting. Please verify important information against the original publication page. Reproduction or further use of the original content must comply with the publisher's license.</w:t>
      </w:r>
    </w:p>
    <w:p>
      <w:pPr>
        <w:pStyle w:val="Heading1"/>
        <w:keepLines w:val="0"/>
      </w:pPr>
      <w:r>
        <w:rPr>
          <w:rFonts w:ascii="Noto Sans" w:hAnsi="Noto Sans" w:eastAsia="Noto Sans TC" w:cs="Noto Sans"/>
          <w:b w:val="0"/>
        </w:rPr>
        <w:t>Reader and External Pages</w:t>
      </w:r>
    </w:p>
    <w:p>
      <w:pPr>
        <w:keepLines w:val="0"/>
      </w:pPr>
      <w:r>
        <w:rPr>
          <w:rFonts w:ascii="Noto Sans" w:hAnsi="Noto Sans" w:eastAsia="Noto Sans TC" w:cs="Noto Sans"/>
          <w:b w:val="0"/>
        </w:rPr>
        <w:t>Reader attempts to extract the body text of public pages on the device and improve formatting; it does not guarantee successful extraction from every site. After you select “View Original,” the publisher's website may apply its own cookies, accounts, subscriptions and service rules. DAWNBLOOM News does not provide capabilities to bypass paywalls or access restrictions.</w:t>
      </w:r>
    </w:p>
    <w:p>
      <w:pPr>
        <w:pStyle w:val="Heading1"/>
        <w:keepLines w:val="0"/>
      </w:pPr>
      <w:r>
        <w:rPr>
          <w:rFonts w:ascii="Noto Sans" w:hAnsi="Noto Sans" w:eastAsia="Noto Sans TC" w:cs="Noto Sans"/>
          <w:b w:val="0"/>
        </w:rPr>
        <w:t>Local Data and Privacy</w:t>
      </w:r>
    </w:p>
    <w:p>
      <w:pPr>
        <w:keepLines w:val="0"/>
      </w:pPr>
      <w:r>
        <w:rPr>
          <w:rFonts w:ascii="Noto Sans" w:hAnsi="Noto Sans" w:eastAsia="Noto Sans TC" w:cs="Noto Sans"/>
          <w:b w:val="0"/>
        </w:rPr>
        <w:t>Please see the privacy notice for how local data, such as reading history and favorites, is processed. DAWNBLOOM News does not associate specific articles read, search terms or article body text with account identities for product statistics. Accounts and optional synchronization do not alter the rights of the original news publishers.</w:t>
      </w:r>
    </w:p>
    <w:p>
      <w:pPr>
        <w:pStyle w:val="Heading1"/>
        <w:keepLines w:val="0"/>
      </w:pPr>
      <w:r>
        <w:rPr>
          <w:rFonts w:ascii="Noto Sans" w:hAnsi="Noto Sans" w:eastAsia="Noto Sans TC" w:cs="Noto Sans"/>
          <w:b w:val="0"/>
        </w:rPr>
        <w:t>Service Changes and Contact</w:t>
      </w:r>
    </w:p>
    <w:p>
      <w:pPr>
        <w:keepLines w:val="0"/>
      </w:pPr>
      <w:r>
        <w:rPr>
          <w:rFonts w:ascii="Noto Sans" w:hAnsi="Noto Sans" w:eastAsia="Noto Sans TC" w:cs="Noto Sans"/>
          <w:b w:val="0"/>
        </w:rPr>
        <w:t>News sources, features and supported platforms may change with technical conditions and publisher rules. We will update the applicable version and these Terms on the official website. For questions about sources, content display or the service, you may contact us through the DAWNBLOOM Customer Service Center.</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Noto Sans TC"/>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Noto Sans TC"/>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Noto Sans TC"/>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Noto Sans TC"/>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Noto Sans TC"/>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Noto Sans TC"/>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Noto Sans TC"/>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DAWNBLOOM News Terms of Service</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